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39DB7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1B63C5D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7368F2E" w14:textId="77777777" w:rsidR="00B31453" w:rsidRPr="00B31453" w:rsidRDefault="00B31453" w:rsidP="00B31453">
      <w:pPr>
        <w:spacing w:after="0" w:line="240" w:lineRule="auto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431FB7EB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2DF94E7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4660364A" w14:textId="4C2DDBD0" w:rsidR="00B31453" w:rsidRPr="00B31453" w:rsidRDefault="00B31453" w:rsidP="00B31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  <w:r w:rsidRPr="00B31453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Проект технической документации на агрохимикат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>Аммиак водный технический марка Б</w:t>
      </w:r>
    </w:p>
    <w:p w14:paraId="740F7C96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112B802E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4CE11796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252BC24" w14:textId="77777777" w:rsidR="00B31453" w:rsidRPr="00B31453" w:rsidRDefault="00B31453" w:rsidP="00B31453">
      <w:pPr>
        <w:spacing w:after="0" w:line="252" w:lineRule="auto"/>
        <w:jc w:val="center"/>
        <w:rPr>
          <w:rFonts w:ascii="Times New Roman" w:eastAsia="Calibri" w:hAnsi="Times New Roman" w:cs="Times New Roman"/>
          <w:b/>
          <w:kern w:val="0"/>
          <w:sz w:val="40"/>
          <w:szCs w:val="40"/>
          <w:lang w:bidi="ru-RU"/>
          <w14:ligatures w14:val="none"/>
        </w:rPr>
      </w:pPr>
    </w:p>
    <w:p w14:paraId="6B08AB6F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6A5B2FE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DD082E1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339CBF4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B521DCA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84DB988" w14:textId="77777777" w:rsidR="00B31453" w:rsidRPr="00B31453" w:rsidRDefault="00B31453" w:rsidP="00B31453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B31453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78D366A7" w14:textId="77777777" w:rsidR="00B31453" w:rsidRPr="00B31453" w:rsidRDefault="00B31453" w:rsidP="00B31453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116031C" w14:textId="77777777" w:rsidR="00B31453" w:rsidRPr="00B31453" w:rsidRDefault="00B31453" w:rsidP="00B31453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4823F7C" w14:textId="77777777" w:rsidR="00B31453" w:rsidRPr="00B31453" w:rsidRDefault="00B31453" w:rsidP="00B31453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3CA4A9E" w14:textId="77777777" w:rsidR="00B31453" w:rsidRPr="00B31453" w:rsidRDefault="00B31453" w:rsidP="00B31453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9D6FAE" w14:textId="77777777" w:rsidR="00B31453" w:rsidRPr="00B31453" w:rsidRDefault="00B31453" w:rsidP="00B31453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D24FB6" w14:textId="77777777" w:rsidR="00B31453" w:rsidRPr="00B31453" w:rsidRDefault="00B31453" w:rsidP="00B31453">
      <w:pPr>
        <w:spacing w:after="0" w:line="240" w:lineRule="auto"/>
        <w:rPr>
          <w:rFonts w:ascii="Times New Roman" w:eastAsia="Aptos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4B48C95D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61E33B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571E3C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692FA86E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45D6C7C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F17B9CB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C3F9E66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FACA06C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C932255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398DB38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A1E99A2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2F8AEB9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953C500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DB96A03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531D793" w14:textId="77777777" w:rsidR="00B31453" w:rsidRPr="00B31453" w:rsidRDefault="00B31453" w:rsidP="00B3145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0F7BD3A" w14:textId="7B232020" w:rsidR="00B31453" w:rsidRDefault="00B31453" w:rsidP="00B3145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B31453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br w:type="page"/>
      </w:r>
    </w:p>
    <w:p w14:paraId="73D24F6E" w14:textId="77777777" w:rsidR="00B31453" w:rsidRPr="00B31453" w:rsidRDefault="00B31453" w:rsidP="00B31453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81264723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63E2C17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7A2E5561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5E8E6113" w14:textId="77777777" w:rsidR="00B31453" w:rsidRPr="00B31453" w:rsidRDefault="00B31453" w:rsidP="00B3145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Указом Президента Российской Федерации от 23.06.2010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172EF30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23.11.1995 г № 174-ФЗ).</w:t>
      </w:r>
    </w:p>
    <w:p w14:paraId="7F2E9800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398A423E" w14:textId="4EE1E471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Регистрантом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является</w:t>
      </w:r>
      <w:r w:rsidRPr="00B31453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АО «НАК «Азот»</w:t>
      </w:r>
      <w:r w:rsidRPr="00B31453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081C2350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3A835EEC" w14:textId="56CF7DB6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="00E76C9E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5CDD59AD" w14:textId="77777777" w:rsidR="00B31453" w:rsidRPr="00B31453" w:rsidRDefault="00B31453" w:rsidP="00B31453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B31453">
        <w:rPr>
          <w:rFonts w:ascii="Times New Roman" w:eastAsia="Calibri" w:hAnsi="Times New Roman" w:cs="Times New Roman"/>
          <w:b/>
          <w:i/>
          <w:kern w:val="0"/>
          <w:sz w:val="28"/>
          <w:szCs w:val="28"/>
          <w14:ligatures w14:val="none"/>
        </w:rPr>
        <w:t>Цель намечаемой хозяйственной деятельности</w:t>
      </w:r>
      <w:r w:rsidRPr="00B31453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2B6EF29B" w14:textId="67D05C09" w:rsidR="00E76C9E" w:rsidRPr="00E76C9E" w:rsidRDefault="00B31453" w:rsidP="00E76C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намечаемой хозяйственной деятельности является применение агрохимиката </w:t>
      </w:r>
      <w:r w:rsidR="00E76C9E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="00E76C9E" w:rsidRPr="00E76C9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качестве жидкого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771809F9" w14:textId="5A5DE485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70439CED" w14:textId="18F4A251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ФБУН «ФНЦГ им. Ф. Ф. Эрисмана» Роспотребнадзора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от </w:t>
      </w:r>
      <w:r w:rsidR="00E76C9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14</w:t>
      </w: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.06.2024 г.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, факультетом почвоведения МГУ имени М.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В. Ломоносова от 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10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.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10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.2024 г., ФГБНУ 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«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ВНИИ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агрохимии»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им. Д.</w:t>
      </w:r>
      <w:r w:rsidR="00E76C9E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Н. Прянишникова</w:t>
      </w: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</w:t>
      </w:r>
      <w:r w:rsidR="00E76C9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12</w:t>
      </w: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="004D221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07</w:t>
      </w: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.2024 г.</w:t>
      </w:r>
    </w:p>
    <w:p w14:paraId="6CE81985" w14:textId="77777777" w:rsidR="00B31453" w:rsidRPr="00B31453" w:rsidRDefault="00B31453" w:rsidP="00B31453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1728293580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sz w:val="28"/>
          <w:szCs w:val="28"/>
        </w:rPr>
      </w:sdtEndPr>
      <w:sdtContent>
        <w:p w14:paraId="1F27F309" w14:textId="77777777" w:rsidR="00B31453" w:rsidRPr="00B31453" w:rsidRDefault="00B31453" w:rsidP="00B31453">
          <w:pPr>
            <w:keepNext/>
            <w:keepLines/>
            <w:spacing w:before="240"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B31453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6843A587" w14:textId="19D9FE6E" w:rsidR="00E10510" w:rsidRPr="00E10510" w:rsidRDefault="00B31453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r w:rsidRPr="009245C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9245CE">
            <w:rPr>
              <w:rFonts w:ascii="Times New Roman" w:hAnsi="Times New Roman"/>
              <w:sz w:val="28"/>
              <w:szCs w:val="28"/>
            </w:rPr>
            <w:instrText xml:space="preserve"> TOC \o "1-4" \h \z \u </w:instrText>
          </w:r>
          <w:r w:rsidRPr="009245C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81264723" w:history="1">
            <w:r w:rsidR="00E10510"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АННОТАЦИЯ</w:t>
            </w:r>
            <w:r w:rsidR="00E10510"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10510"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10510"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_Toc181264723 \h </w:instrText>
            </w:r>
            <w:r w:rsidR="00E10510"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10510"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="00E10510"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32261B" w14:textId="0888598D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24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_Toc181264724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EC892A" w14:textId="427569A0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25" w:history="1">
            <w:r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_Toc181264725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56E24E" w14:textId="249E5620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26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 xml:space="preserve">2.1. </w:t>
            </w:r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_Toc181264726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34A035" w14:textId="5CD574EC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27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 ОПИСАНИЕ НАМЕЧАЕМОЙ В СВЯЗИ С РЕАЛИЗАЦИЕЙ ОБЪЕКТА ГОСУДАРСТВЕННОЙ ЭКОЛОГИЧЕСКОЙ ЭКСПЕРТИЗЫ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_Toc181264727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F2CAE0" w14:textId="2AADE0D5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28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3.1. Содержание токсичных и опасных веществ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_Toc181264728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5DC100" w14:textId="205368D4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29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3.2. Биологическая эффективность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_Toc181264729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C1FDBB" w14:textId="243052DB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0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3.3. Технология производства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_Toc181264730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2FDBE2" w14:textId="0616E129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1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3.4. Технология применения и меры безопасности при применении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_Toc181264731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13249F" w14:textId="4AF70E13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2" w:history="1">
            <w:r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_Toc181264732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70D875" w14:textId="7A67925C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3" w:history="1">
            <w:r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5. ОЦЕНКА ВОЗДЕЙСТВИЯ НА ОКРУЖАЮЩУЮ СРЕДУ (ОВОС)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_Toc181264733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2CD22D" w14:textId="6E950101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4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_Toc181264734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87E1BD" w14:textId="731D87E4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5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ресурсы. Водопотребление и водоотведение.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_Toc181264735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EBDDE4" w14:textId="60562624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6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_Toc181264736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AC1937" w14:textId="40C161FF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7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Pr="00E10510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_Toc181264737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504553" w14:textId="0BC8FB25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8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_Toc181264738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804736" w14:textId="0BB95236" w:rsidR="00E10510" w:rsidRPr="00E10510" w:rsidRDefault="00E10510" w:rsidP="00E10510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39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 Воздействие на животный мир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_Toc181264739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38B617" w14:textId="3E2FCFD8" w:rsidR="00E10510" w:rsidRPr="00E10510" w:rsidRDefault="00E10510" w:rsidP="00E10510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0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5.5.1.1. Наземные позвоночные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_Toc181264740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AE512C" w14:textId="41D0A042" w:rsidR="00E10510" w:rsidRPr="00E10510" w:rsidRDefault="00E10510" w:rsidP="00E10510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1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5.5.1.2. Водные организмы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_Toc181264741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6CBD08" w14:textId="65E0474B" w:rsidR="00E10510" w:rsidRPr="00E10510" w:rsidRDefault="00E10510" w:rsidP="00E10510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2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5.5.1.3. Дождевые черви и почвенные микроорганизмы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_Toc181264742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CB0A7" w14:textId="1D28DDE1" w:rsidR="00E10510" w:rsidRPr="00E10510" w:rsidRDefault="00E10510" w:rsidP="00E10510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3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5.5.1.4. Пчелы и нецелевые виды организмов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_Toc181264743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31BADB" w14:textId="64E9D2DC" w:rsidR="00E10510" w:rsidRPr="00E10510" w:rsidRDefault="00E10510" w:rsidP="00E10510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4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_Toc181264744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DA2246" w14:textId="51FEDEC4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5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Pr="00E10510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_Toc181264745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61B28B" w14:textId="6E755148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6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_Toc181264746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0B538B" w14:textId="3E6B6FC7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7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_Toc181264747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90B532" w14:textId="702E9223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8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_Toc181264748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83ED65" w14:textId="0953DD39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49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_Toc181264749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37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37184E" w14:textId="3AF7F11D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0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6.4. </w:t>
            </w:r>
            <w:r w:rsidRPr="00E10510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_Toc181264750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37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AC2F4B" w14:textId="27794AE0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1" w:history="1">
            <w:r w:rsidRPr="00E10510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6.5. </w:t>
            </w:r>
            <w:r w:rsidRPr="00E10510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растительного и животного мира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_Toc181264751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37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9F2A9D" w14:textId="1B97AC59" w:rsidR="00E10510" w:rsidRPr="00E10510" w:rsidRDefault="00E10510" w:rsidP="00E10510">
          <w:pPr>
            <w:pStyle w:val="2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2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_Toc181264752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38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327EC3" w14:textId="4CB7FD74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3" w:history="1">
            <w:r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7. ПРИРОДООХРАННЫЕ ОГРАНИЧЕНИЯ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_Toc181264753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35BB62" w14:textId="45C45327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4" w:history="1">
            <w:r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_Toc181264754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45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626F72" w14:textId="59F292F4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5" w:history="1">
            <w:r w:rsidRPr="00E10510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9. РЕЗЮМЕ НЕТЕХНИЧЕСКОГО ХАРАКТЕРА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_Toc181264755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46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5A683E" w14:textId="76329729" w:rsidR="00E10510" w:rsidRPr="00E10510" w:rsidRDefault="00E10510" w:rsidP="00E10510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kern w:val="2"/>
              <w:sz w:val="32"/>
              <w:szCs w:val="32"/>
              <w:lang w:eastAsia="ru-RU"/>
              <w14:ligatures w14:val="standardContextual"/>
            </w:rPr>
          </w:pPr>
          <w:hyperlink w:anchor="_Toc181264756" w:history="1">
            <w:r w:rsidRPr="00E10510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_Toc181264756 \h </w:instrTex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50</w:t>
            </w:r>
            <w:r w:rsidRPr="00E1051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F5597F" w14:textId="5D9B2468" w:rsidR="00B31453" w:rsidRPr="00566396" w:rsidRDefault="00B31453" w:rsidP="00566396">
          <w:pPr>
            <w:spacing w:after="0" w:line="360" w:lineRule="auto"/>
            <w:jc w:val="both"/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</w:pPr>
          <w:r w:rsidRPr="009245CE"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  <w:lastRenderedPageBreak/>
            <w:fldChar w:fldCharType="end"/>
          </w:r>
        </w:p>
      </w:sdtContent>
    </w:sdt>
    <w:p w14:paraId="1F77261F" w14:textId="77777777" w:rsidR="00B31453" w:rsidRPr="00B31453" w:rsidRDefault="00B31453" w:rsidP="00B31453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5" w:name="_Toc135907685"/>
      <w:bookmarkStart w:id="26" w:name="_Toc138427975"/>
      <w:bookmarkStart w:id="27" w:name="_Toc143012272"/>
      <w:bookmarkStart w:id="28" w:name="_Toc143110032"/>
      <w:bookmarkStart w:id="29" w:name="_Toc151541949"/>
      <w:bookmarkStart w:id="30" w:name="_Toc151543673"/>
      <w:bookmarkStart w:id="31" w:name="_Toc161320804"/>
      <w:bookmarkStart w:id="32" w:name="_Toc164086695"/>
      <w:bookmarkStart w:id="33" w:name="_Toc168501904"/>
      <w:bookmarkStart w:id="34" w:name="_Toc181264724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 ОБЩИЕ ПОЛОЖЕНИЯ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8FE2397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818050" w14:textId="77777777" w:rsidR="00C14798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B3145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08A837C4" w14:textId="4EDD1C5F" w:rsidR="00B31453" w:rsidRPr="00C14798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ООО </w:t>
      </w:r>
      <w:r w:rsidR="004D221A"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«</w:t>
      </w:r>
      <w:r w:rsidR="00B65621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 w:rsidR="004D221A"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87020DC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Регистрант:</w:t>
      </w:r>
    </w:p>
    <w:p w14:paraId="6466EE86" w14:textId="7C68C8CF" w:rsidR="004D221A" w:rsidRDefault="004D221A" w:rsidP="004D22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5" w:name="_Hlk179973067"/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АО «НАК «Азот», ОГРН </w:t>
      </w:r>
      <w:r w:rsidRP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1027100507378</w:t>
      </w:r>
    </w:p>
    <w:p w14:paraId="48A50AF2" w14:textId="6B343D87" w:rsidR="004D221A" w:rsidRPr="004D221A" w:rsidRDefault="004D221A" w:rsidP="004D22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юридического лица в пределах места нахождения:</w:t>
      </w:r>
      <w:r w:rsidRPr="004D221A">
        <w:rPr>
          <w:rFonts w:ascii="Arial CYR" w:hAnsi="Arial CYR" w:cs="Arial CYR"/>
          <w:color w:val="000000"/>
          <w:kern w:val="0"/>
          <w:sz w:val="20"/>
          <w:szCs w:val="20"/>
        </w:rPr>
        <w:t xml:space="preserve"> </w:t>
      </w:r>
      <w:r w:rsidRP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Россия, 301651, Тульская область, Новомосковский район, г. Новомосковск, ул. Связи, д. 10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телефон (48762) 2-22-22*26100, 2-22-22*26200, факс (48762) 2-22-22*26104, e-mail: </w:t>
      </w:r>
      <w:hyperlink r:id="rId7" w:history="1">
        <w:r w:rsidR="00AC5205" w:rsidRPr="00376F51">
          <w:rPr>
            <w:rStyle w:val="ac"/>
            <w:rFonts w:ascii="Times New Roman" w:eastAsia="Tahoma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novomoskovsk@eurochem.ru</w:t>
        </w:r>
      </w:hyperlink>
      <w:r w:rsidR="00AC5205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bookmarkEnd w:id="35"/>
    <w:p w14:paraId="35C7A3E8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Изготовитель:</w:t>
      </w:r>
    </w:p>
    <w:p w14:paraId="2EAFB741" w14:textId="56838BA3" w:rsidR="00C14798" w:rsidRDefault="004D221A" w:rsidP="004D22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22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АО «НАК «Азот», ОГРН 1027100507378</w:t>
      </w:r>
    </w:p>
    <w:p w14:paraId="07064019" w14:textId="161CD6FF" w:rsidR="004D221A" w:rsidRDefault="00C14798" w:rsidP="004D22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D221A" w:rsidRPr="004D22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301651, Тульская область, Новомосковский район, г. Новомосковск, ул. Связи, д. 10; телефон: (48762)2-22-22*26100, 2-22-22*26200; факс: (48762)2-22-22*26104; e-mail: </w:t>
      </w:r>
      <w:hyperlink r:id="rId8" w:history="1">
        <w:r w:rsidRPr="00403472">
          <w:rPr>
            <w:rStyle w:val="ac"/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novomoskovsk@eurochem.ru</w:t>
        </w:r>
      </w:hyperlink>
      <w:r w:rsidR="004D221A" w:rsidRPr="004D22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5887D24F" w14:textId="77777777" w:rsidR="00C14798" w:rsidRPr="00C14798" w:rsidRDefault="00C14798" w:rsidP="00C147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C14798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</w:t>
      </w:r>
    </w:p>
    <w:p w14:paraId="2C50AAFC" w14:textId="77777777" w:rsidR="00D026F4" w:rsidRDefault="00D026F4" w:rsidP="00D026F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АО «НАК «Азот», ОГРН </w:t>
      </w:r>
      <w:r w:rsidRP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1027100507378</w:t>
      </w:r>
    </w:p>
    <w:p w14:paraId="5DB717B5" w14:textId="2DBC5B1E" w:rsidR="00C14798" w:rsidRPr="004D221A" w:rsidRDefault="00D026F4" w:rsidP="00D026F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юридического лица в пределах места нахождения:</w:t>
      </w:r>
      <w:r w:rsidRPr="004D221A">
        <w:rPr>
          <w:rFonts w:ascii="Arial CYR" w:hAnsi="Arial CYR" w:cs="Arial CYR"/>
          <w:color w:val="000000"/>
          <w:kern w:val="0"/>
          <w:sz w:val="20"/>
          <w:szCs w:val="20"/>
        </w:rPr>
        <w:t xml:space="preserve"> </w:t>
      </w:r>
      <w:r w:rsidRP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Россия, 301651, Тульская область, Новомосковский район, г. Новомосковск, ул. Связи, д. 10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4D221A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телефон (48762) 2-22-22*26100, 2-22-22*26200, факс (48762) 2-22-22*26104, e-mail: </w:t>
      </w:r>
      <w:hyperlink r:id="rId9" w:history="1">
        <w:r w:rsidRPr="00376F51">
          <w:rPr>
            <w:rStyle w:val="ac"/>
            <w:rFonts w:ascii="Times New Roman" w:eastAsia="Tahoma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novomoskovsk@eurochem.ru</w:t>
        </w:r>
      </w:hyperlink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307A0B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4346B383" w14:textId="77777777" w:rsidR="00C14798" w:rsidRPr="00C14798" w:rsidRDefault="00C14798" w:rsidP="00C147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36" w:name="_Hlk141867927"/>
      <w:r w:rsidRPr="00C1479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материалов.</w:t>
      </w:r>
    </w:p>
    <w:bookmarkEnd w:id="36"/>
    <w:p w14:paraId="4F4084F3" w14:textId="77777777" w:rsidR="00B65621" w:rsidRDefault="00B65621" w:rsidP="00B656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11F1F79A" w14:textId="78B007A4" w:rsidR="004F19C0" w:rsidRPr="004F19C0" w:rsidRDefault="004F19C0" w:rsidP="004F19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hAnsi="Times New Roman"/>
          <w:b/>
          <w:kern w:val="0"/>
          <w:sz w:val="28"/>
          <w:szCs w:val="28"/>
          <w:lang w:eastAsia="ru-RU" w:bidi="ru-RU"/>
          <w14:ligatures w14:val="none"/>
        </w:rPr>
        <w:t>4</w:t>
      </w:r>
      <w:r w:rsidRPr="004F19C0">
        <w:rPr>
          <w:rFonts w:ascii="Times New Roman" w:hAnsi="Times New Roman"/>
          <w:b/>
          <w:kern w:val="0"/>
          <w:sz w:val="28"/>
          <w:szCs w:val="28"/>
          <w:lang w:eastAsia="ru-RU" w:bidi="ru-RU"/>
          <w14:ligatures w14:val="none"/>
        </w:rPr>
        <w:t>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6E295BC3" w14:textId="77777777" w:rsidR="004F19C0" w:rsidRPr="004F19C0" w:rsidRDefault="004F19C0" w:rsidP="004F19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>Государственная регистрация (на новый срок).</w:t>
      </w:r>
    </w:p>
    <w:p w14:paraId="43B24BA4" w14:textId="6A2D2496" w:rsidR="004F19C0" w:rsidRPr="004F19C0" w:rsidRDefault="004F19C0" w:rsidP="004F19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Аммиак водный технический марка Б, заявленный на государственную регистрацию в качестве агрохимиката АО «НАК «Азот», в настоящее время зарегистрирован в «Государственном каталоге пестицидов и агрохимикатов, разрешенных к применению на территории Российской Федерации», изготовитель</w:t>
      </w:r>
      <w:r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F19C0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F19C0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>АО «НАК «Азот», номер государственной регистрации 180-10-736-1, срок окончания регистрации - 30.07.2025 г.</w:t>
      </w:r>
    </w:p>
    <w:p w14:paraId="39E053D7" w14:textId="2F2D3020" w:rsidR="00C14798" w:rsidRDefault="00B31453" w:rsidP="00B31453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0721792C" w14:textId="77777777" w:rsidR="00C14798" w:rsidRPr="00C14798" w:rsidRDefault="00C14798" w:rsidP="00C14798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37" w:name="_Toc145516220"/>
      <w:bookmarkStart w:id="38" w:name="_Toc145516278"/>
      <w:bookmarkStart w:id="39" w:name="_Toc145603316"/>
      <w:bookmarkStart w:id="40" w:name="_Toc145603374"/>
      <w:bookmarkStart w:id="41" w:name="_Toc149562618"/>
      <w:bookmarkStart w:id="42" w:name="_Toc157172586"/>
      <w:bookmarkStart w:id="43" w:name="_Toc157172616"/>
      <w:bookmarkStart w:id="44" w:name="_Toc158299559"/>
      <w:bookmarkStart w:id="45" w:name="_Toc158306506"/>
      <w:bookmarkStart w:id="46" w:name="_Toc160718730"/>
      <w:bookmarkStart w:id="47" w:name="_Toc163036202"/>
      <w:bookmarkStart w:id="48" w:name="_Toc171620412"/>
      <w:bookmarkStart w:id="49" w:name="_Toc176856485"/>
      <w:bookmarkStart w:id="50" w:name="_Toc181264725"/>
      <w:r w:rsidRPr="00C14798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324316" w14:textId="77777777" w:rsidR="00C14798" w:rsidRPr="00C14798" w:rsidRDefault="00C14798" w:rsidP="00C14798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51" w:name="_Toc145516221"/>
      <w:bookmarkStart w:id="52" w:name="_Toc145516279"/>
      <w:bookmarkStart w:id="53" w:name="_Toc145603317"/>
      <w:bookmarkStart w:id="54" w:name="_Toc145603375"/>
      <w:bookmarkStart w:id="55" w:name="_Toc149562619"/>
      <w:bookmarkStart w:id="56" w:name="_Toc157172587"/>
      <w:bookmarkStart w:id="57" w:name="_Toc157172617"/>
      <w:bookmarkStart w:id="58" w:name="_Toc158299560"/>
      <w:bookmarkStart w:id="59" w:name="_Toc158306507"/>
      <w:bookmarkStart w:id="60" w:name="_Toc160718731"/>
      <w:bookmarkStart w:id="61" w:name="_Toc163036203"/>
      <w:bookmarkStart w:id="62" w:name="_Toc171620413"/>
      <w:bookmarkStart w:id="63" w:name="_Toc176856486"/>
      <w:bookmarkStart w:id="64" w:name="_Toc181264726"/>
      <w:r w:rsidRPr="00C14798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2.1. 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C1479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3"/>
      <w:bookmarkEnd w:id="64"/>
    </w:p>
    <w:p w14:paraId="65445C03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рекомендуется к регистрации на всей территории Российской Федерации.</w:t>
      </w:r>
    </w:p>
    <w:p w14:paraId="0A8AC1B3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0835A501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D07DAF4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01676FFA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783F792C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36188565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65C2552C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Зона смешанных и широколиственных лесов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B4A5EE2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1F270581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370AF404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3A40023D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44A2AE42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3003FA7C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23AD3F17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485A193E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438728BA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3332532B" w14:textId="77777777" w:rsidR="00C14798" w:rsidRPr="00C14798" w:rsidRDefault="00C14798" w:rsidP="00C14798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2CAD6C2B" w14:textId="77777777" w:rsidR="00C14798" w:rsidRPr="00C14798" w:rsidRDefault="00C14798" w:rsidP="00C14798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Слабо- или среднемощный слой гумуса</w:t>
      </w:r>
    </w:p>
    <w:p w14:paraId="141B7568" w14:textId="77777777" w:rsidR="00C14798" w:rsidRPr="00C14798" w:rsidRDefault="00C14798" w:rsidP="00C14798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7C73CAB4" w14:textId="77777777" w:rsidR="00C14798" w:rsidRPr="00C14798" w:rsidRDefault="00C14798" w:rsidP="00C14798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013456E0" w14:textId="77777777" w:rsidR="00C14798" w:rsidRPr="00C14798" w:rsidRDefault="00C14798" w:rsidP="00C14798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4FF5900A" w14:textId="77777777" w:rsidR="00C14798" w:rsidRPr="00C14798" w:rsidRDefault="00C14798" w:rsidP="00C14798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1AA3A01C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12421443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0C1009C3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5E5332E3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38D41F62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3CC4C22D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635A0E70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10E8D394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4F099607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3DCD6C66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0CC46770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65C0FA1E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37484736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6AE0B530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4993D2B8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4707C66B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основном почвы тайги и лесов сейчас используют в качестве:</w:t>
      </w:r>
    </w:p>
    <w:p w14:paraId="1053CE17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7A160C50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3AE34F9A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3D718835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47833B1C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107F838E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06E6A506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595580C4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</w:t>
      </w:r>
      <w:r w:rsidRPr="00C147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4039B1C6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0065D937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5E4AD61D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78050D25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74D64145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5A92E595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507E6629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1C22155A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6299EB18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45DCE9E9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47066297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5B01179E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53F3DD4B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Слабую минерализацию растительных останков</w:t>
      </w:r>
    </w:p>
    <w:p w14:paraId="4D7D585E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5CB3EAFC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7D4AA168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331F0725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4861F3BA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70D005E0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777E645F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46DD9669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3DE00466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5615971E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1553407A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35DD5559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072006AF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72AD28C2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78019BBA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70C01525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13F81FE9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30ECDDAD" w14:textId="77777777" w:rsidR="00C14798" w:rsidRPr="00C14798" w:rsidRDefault="00C14798" w:rsidP="00C14798">
      <w:pPr>
        <w:numPr>
          <w:ilvl w:val="0"/>
          <w:numId w:val="7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0A00F9E3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627F2A3E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июля от +20 до +25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43846FE1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4AC4DF08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7DAD1D01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753EAD2A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00862391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350F162B" w14:textId="77777777" w:rsidR="00C14798" w:rsidRPr="00C14798" w:rsidRDefault="00C14798" w:rsidP="00C147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739C04C1" w14:textId="77777777" w:rsidR="00C14798" w:rsidRDefault="00C14798">
      <w:pP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05EB4E72" w14:textId="77777777" w:rsidR="00B31453" w:rsidRPr="00B31453" w:rsidRDefault="00B31453" w:rsidP="00B31453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11776C91" w14:textId="18D149FF" w:rsidR="00EA75A5" w:rsidRPr="00EA75A5" w:rsidRDefault="001B603A" w:rsidP="00EA75A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65" w:name="_Toc135907686"/>
      <w:bookmarkStart w:id="66" w:name="_Toc138427976"/>
      <w:bookmarkStart w:id="67" w:name="_Toc145516213"/>
      <w:bookmarkStart w:id="68" w:name="_Toc145516271"/>
      <w:bookmarkStart w:id="69" w:name="_Toc145603309"/>
      <w:bookmarkStart w:id="70" w:name="_Toc145603367"/>
      <w:bookmarkStart w:id="71" w:name="_Toc149562612"/>
      <w:bookmarkStart w:id="72" w:name="_Toc157172579"/>
      <w:bookmarkStart w:id="73" w:name="_Toc157172609"/>
      <w:bookmarkStart w:id="74" w:name="_Toc158299554"/>
      <w:bookmarkStart w:id="75" w:name="_Toc158306501"/>
      <w:bookmarkStart w:id="76" w:name="_Toc160718725"/>
      <w:bookmarkStart w:id="77" w:name="_Toc163036197"/>
      <w:bookmarkStart w:id="78" w:name="_Toc171620406"/>
      <w:bookmarkStart w:id="79" w:name="_Toc176856487"/>
      <w:bookmarkStart w:id="80" w:name="_Toc181264727"/>
      <w:bookmarkStart w:id="81" w:name="_Toc62311872"/>
      <w:bookmarkStart w:id="82" w:name="_Toc65836067"/>
      <w:bookmarkStart w:id="83" w:name="_Toc66719067"/>
      <w:bookmarkStart w:id="84" w:name="_Toc66978519"/>
      <w:bookmarkStart w:id="85" w:name="_Toc67987246"/>
      <w:bookmarkStart w:id="86" w:name="_Toc68706291"/>
      <w:bookmarkStart w:id="87" w:name="_Toc69221780"/>
      <w:bookmarkStart w:id="88" w:name="_Toc73544519"/>
      <w:bookmarkStart w:id="89" w:name="_Toc74153387"/>
      <w:bookmarkStart w:id="90" w:name="_Toc77668243"/>
      <w:bookmarkStart w:id="91" w:name="_Toc80620784"/>
      <w:bookmarkStart w:id="92" w:name="_Toc85705066"/>
      <w:bookmarkStart w:id="93" w:name="_Toc85720363"/>
      <w:bookmarkStart w:id="94" w:name="_Toc124852717"/>
      <w:bookmarkStart w:id="95" w:name="_Toc125451670"/>
      <w:bookmarkStart w:id="96" w:name="_Toc125468072"/>
      <w:bookmarkStart w:id="97" w:name="_Toc125474876"/>
      <w:bookmarkStart w:id="98" w:name="_Toc126847652"/>
      <w:bookmarkStart w:id="99" w:name="_Toc127262945"/>
      <w:bookmarkStart w:id="100" w:name="_Toc127269323"/>
      <w:bookmarkStart w:id="101" w:name="_Toc135737242"/>
      <w:bookmarkStart w:id="102" w:name="_Toc135907687"/>
      <w:bookmarkStart w:id="103" w:name="_Toc138427977"/>
      <w:bookmarkStart w:id="104" w:name="_Toc143012274"/>
      <w:bookmarkStart w:id="105" w:name="_Toc143110034"/>
      <w:bookmarkStart w:id="106" w:name="_Toc151541951"/>
      <w:bookmarkStart w:id="107" w:name="_Toc151543675"/>
      <w:bookmarkStart w:id="108" w:name="_Toc161320806"/>
      <w:bookmarkStart w:id="109" w:name="_Toc164086697"/>
      <w:bookmarkStart w:id="110" w:name="_Toc168501906"/>
      <w:r w:rsidRPr="00EA75A5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3. 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EA75A5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ОПИСАНИЕ НАМЕЧАЕМОЙ В СВЯЗИ С РЕАЛИЗАЦИЕЙ ОБЪЕКТА ГОСУДАРСТВЕННОЙ ЭКОЛОГИЧЕСКОЙ ЭКСПЕРТИЗЫ</w:t>
      </w:r>
      <w:bookmarkEnd w:id="79"/>
      <w:bookmarkEnd w:id="80"/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p w14:paraId="335A664E" w14:textId="13EEA77F" w:rsidR="008F4EA7" w:rsidRPr="008F4EA7" w:rsidRDefault="008F4EA7" w:rsidP="008F4EA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8F4EA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Применяется </w:t>
      </w:r>
      <w:bookmarkStart w:id="111" w:name="_Hlk179972340"/>
      <w:r w:rsidRPr="008F4EA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жидкого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bookmarkEnd w:id="111"/>
    <w:p w14:paraId="430E4A3B" w14:textId="5C50E0EB" w:rsidR="00B31453" w:rsidRPr="00B31453" w:rsidRDefault="00EA75A5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</w:t>
      </w:r>
      <w:r w:rsidR="00B31453"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 Нормативная документация:</w:t>
      </w:r>
    </w:p>
    <w:p w14:paraId="4E73FE37" w14:textId="1B3C3406" w:rsidR="008F4EA7" w:rsidRDefault="008F4EA7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F4E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ГОСТ 9-92</w:t>
      </w:r>
      <w:r w:rsidR="00D27377" w:rsidRPr="004F19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493877D" w14:textId="19F0CEB3" w:rsidR="00EA75A5" w:rsidRDefault="00EA75A5" w:rsidP="00EA75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Постоянный технологический регламент </w:t>
      </w:r>
      <w:r w:rsidRPr="00EA75A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процессов приготовления аммиака водного технического, аммиака водного чистого для анализов, налива аммиака и аргона в баллоны отделения по наливу аммиака и аммиачной воды цеха по производству азотной кислоты, №49</w:t>
      </w:r>
      <w:r w:rsidR="00156A5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50CDF9A" w14:textId="2F12A41B" w:rsidR="00B31453" w:rsidRPr="00B31453" w:rsidRDefault="00EA75A5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</w:t>
      </w:r>
      <w:r w:rsidR="00B31453"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 Характеристика агрохимиката:</w:t>
      </w:r>
    </w:p>
    <w:p w14:paraId="7A54BEE0" w14:textId="39918531" w:rsidR="008F4EA7" w:rsidRP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Массовая доля аммиака (NH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- не менее 25,0%, в пересчете на азот (N) - не менее 20,5%, массовая доля диоксида углерода (СО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- не более 8 г/дм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3916800" w14:textId="77777777" w:rsid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соответствии с ГОСТ 9-92 допускается: </w:t>
      </w:r>
    </w:p>
    <w:p w14:paraId="40355F09" w14:textId="4E5EBD4F" w:rsidR="008F4EA7" w:rsidRP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1. При транспортировании водного аммиака в цистернах незначительная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опалесценция.</w:t>
      </w:r>
    </w:p>
    <w:p w14:paraId="5A8BC505" w14:textId="351A9120" w:rsid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2. Изготовлять продукт марки Б в летнее время (май-август, а для Средней Азии май-сентябрь) с массовой долей аммиака не менее 22%, и в пересчете на азот - не менее 18%.</w:t>
      </w:r>
    </w:p>
    <w:p w14:paraId="3E99C2B6" w14:textId="0391A2B6" w:rsidR="008F4EA7" w:rsidRP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3. По согласованию с потребителем использовать продукт марки Б в промышленности.</w:t>
      </w:r>
    </w:p>
    <w:p w14:paraId="168064D9" w14:textId="07ACFF17" w:rsidR="00B31453" w:rsidRPr="00B31453" w:rsidRDefault="00EA75A5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</w:t>
      </w:r>
      <w:r w:rsidR="00B31453"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 Качественный и количественный состав агрохимиката:</w:t>
      </w:r>
    </w:p>
    <w:p w14:paraId="3223530B" w14:textId="7E3F4233" w:rsidR="008F4EA7" w:rsidRP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Массовая доля аммиака (NH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- не менее 25,0 %, в пересчете на азот (N) - не менее 20,5%, массовая концентрация нелетучего остатка - не нормируется, массовая концентрация диоксида углерода - не более 8 г/дм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02F22AC" w14:textId="77777777" w:rsid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соответствии с ГОСТ 9-92 допускается: </w:t>
      </w:r>
    </w:p>
    <w:p w14:paraId="75FAA9A7" w14:textId="0C9F3D28" w:rsidR="008F4EA7" w:rsidRPr="008F4EA7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1. При транспортировании водного аммиака в цистернах незначительная опалесценция.</w:t>
      </w:r>
    </w:p>
    <w:p w14:paraId="07077EF3" w14:textId="77777777" w:rsidR="001740FD" w:rsidRDefault="008F4EA7" w:rsidP="008F4EA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2. Изготовлять продукт марки Б в летнее время (май-август, а для Средней Азии май-сентябрь) с массовой долей аммиака не менее 22%, и в пересчете на азот - не менее 18%. </w:t>
      </w:r>
    </w:p>
    <w:p w14:paraId="61D57A05" w14:textId="566DA6D1" w:rsidR="008F4EA7" w:rsidRPr="008F4EA7" w:rsidRDefault="008F4EA7" w:rsidP="001740F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8F4EA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3. По согласованию с потребителем использовать продукт марки Б в промышленности.</w:t>
      </w:r>
    </w:p>
    <w:p w14:paraId="403F3278" w14:textId="58234815" w:rsidR="00B31453" w:rsidRPr="00B31453" w:rsidRDefault="00EA75A5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4</w:t>
      </w:r>
      <w:r w:rsidR="00B31453" w:rsidRPr="00B314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. Препаративная форма (внешний вид):</w:t>
      </w:r>
    </w:p>
    <w:p w14:paraId="34764C45" w14:textId="6DD0368C" w:rsidR="001740FD" w:rsidRPr="001740FD" w:rsidRDefault="001740FD" w:rsidP="001740F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Прозрачная бесцветная или желтоватая жидкость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6EB98B0A" w14:textId="4736BD2E" w:rsidR="00B31453" w:rsidRPr="00B31453" w:rsidRDefault="00EA75A5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5</w:t>
      </w:r>
      <w:r w:rsidR="00B31453" w:rsidRPr="00B314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. Рекомендуемы</w:t>
      </w:r>
      <w:r w:rsidR="001740FD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й</w:t>
      </w:r>
      <w:r w:rsidR="00B31453" w:rsidRPr="00B314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регламент применения:</w:t>
      </w:r>
    </w:p>
    <w:p w14:paraId="1D089A9F" w14:textId="601277FC" w:rsidR="001740FD" w:rsidRPr="001740FD" w:rsidRDefault="001740FD" w:rsidP="001740F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Рекомендации о транспортировке, применении и хранении агрохимиката Аммиак водный технический марка Б, об его обезвреживании, утилизации, уничтожении, захоронении разработаны АО «НАК «Азот» и предполагают использование его в сельскохозяйственном производстве по рекомендуемому регламенту применения.</w:t>
      </w:r>
    </w:p>
    <w:p w14:paraId="70B2357E" w14:textId="1E9070D1" w:rsidR="001740FD" w:rsidRDefault="001740FD" w:rsidP="00B8487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740FD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ориентировочная норма внесения</w:t>
      </w:r>
      <w:r w:rsidR="00B84876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агрохимиката в зависимости от способа внесения (основное, предпосевное, припосевное внесение, подкормка) составляет 150-500 л/га в год.</w:t>
      </w:r>
    </w:p>
    <w:p w14:paraId="2B73F1D6" w14:textId="77777777" w:rsidR="001740FD" w:rsidRPr="001740FD" w:rsidRDefault="001740FD" w:rsidP="001740F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легких, бедных дерново-подзолистых почвах рекомендовано вносить более высокие дозы аммиака, на тяжелых по механическому составу почвах дозы удобрения снижают.</w:t>
      </w:r>
    </w:p>
    <w:p w14:paraId="29C1EF85" w14:textId="34AD09A6" w:rsidR="001740FD" w:rsidRPr="001740FD" w:rsidRDefault="001740FD" w:rsidP="00805E4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Оптимальные сроки внесения, кратность внесения, способы внесения удобрения и норму расхода удобрения рекомендовано устанавливать в каждом конкретном случае в зависимости от вида культуры, технологии ее выращивания, планируемого урожая, анализа листовой диагностики и агрохимических</w:t>
      </w:r>
      <w:r w:rsidR="00805E4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740FD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показателей почвы.</w:t>
      </w:r>
    </w:p>
    <w:p w14:paraId="49AC0239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Для сельскохозяйственного производства: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1258"/>
        <w:gridCol w:w="3675"/>
        <w:gridCol w:w="2528"/>
      </w:tblGrid>
      <w:tr w:rsidR="00805E40" w:rsidRPr="00805E40" w14:paraId="35FD3F2F" w14:textId="77777777" w:rsidTr="00EA75A5">
        <w:trPr>
          <w:trHeight w:val="653"/>
        </w:trPr>
        <w:tc>
          <w:tcPr>
            <w:tcW w:w="712" w:type="pct"/>
            <w:vAlign w:val="center"/>
          </w:tcPr>
          <w:p w14:paraId="11D13248" w14:textId="5AB5DE61" w:rsidR="00805E40" w:rsidRPr="00805E40" w:rsidRDefault="00805E40" w:rsidP="00805E40">
            <w:pPr>
              <w:spacing w:after="0" w:line="22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772" w:type="pct"/>
            <w:vAlign w:val="center"/>
          </w:tcPr>
          <w:p w14:paraId="2182B86B" w14:textId="77777777" w:rsidR="00805E40" w:rsidRPr="00805E40" w:rsidRDefault="00805E40" w:rsidP="00805E4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2065" w:type="pct"/>
            <w:vAlign w:val="center"/>
          </w:tcPr>
          <w:p w14:paraId="2EE9A68E" w14:textId="77777777" w:rsidR="00805E40" w:rsidRPr="00805E40" w:rsidRDefault="00805E40" w:rsidP="00805E40">
            <w:pPr>
              <w:spacing w:after="0" w:line="22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1451" w:type="pct"/>
            <w:vAlign w:val="center"/>
          </w:tcPr>
          <w:p w14:paraId="54A76C94" w14:textId="77777777" w:rsidR="00805E40" w:rsidRPr="00805E40" w:rsidRDefault="00805E40" w:rsidP="00805E40">
            <w:pPr>
              <w:spacing w:after="0" w:line="233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Время, особенности применения</w:t>
            </w:r>
          </w:p>
        </w:tc>
      </w:tr>
      <w:tr w:rsidR="00805E40" w:rsidRPr="00805E40" w14:paraId="3223EAFA" w14:textId="77777777" w:rsidTr="00EA75A5">
        <w:trPr>
          <w:trHeight w:val="2078"/>
        </w:trPr>
        <w:tc>
          <w:tcPr>
            <w:tcW w:w="712" w:type="pct"/>
            <w:vAlign w:val="center"/>
          </w:tcPr>
          <w:p w14:paraId="7E3B4944" w14:textId="0E211CB6" w:rsidR="00805E40" w:rsidRPr="00805E40" w:rsidRDefault="00805E40" w:rsidP="00805E40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Аммиак водный технический марка Б</w:t>
            </w:r>
          </w:p>
        </w:tc>
        <w:tc>
          <w:tcPr>
            <w:tcW w:w="772" w:type="pct"/>
            <w:vAlign w:val="center"/>
          </w:tcPr>
          <w:p w14:paraId="4376B3CF" w14:textId="2757340E" w:rsidR="00805E40" w:rsidRPr="00805E40" w:rsidRDefault="00805E40" w:rsidP="00805E40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</w:p>
        </w:tc>
        <w:tc>
          <w:tcPr>
            <w:tcW w:w="2065" w:type="pct"/>
            <w:vAlign w:val="center"/>
          </w:tcPr>
          <w:p w14:paraId="3BDCDAA6" w14:textId="37801E1E" w:rsidR="00805E40" w:rsidRPr="00805E40" w:rsidRDefault="00805E40" w:rsidP="00805E40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150-500 л/га в год 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51" w:type="pct"/>
            <w:vAlign w:val="center"/>
          </w:tcPr>
          <w:p w14:paraId="45C1AD58" w14:textId="33818909" w:rsidR="00805E40" w:rsidRPr="00805E40" w:rsidRDefault="00805E40" w:rsidP="00805E40">
            <w:pPr>
              <w:tabs>
                <w:tab w:val="left" w:pos="1939"/>
              </w:tabs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05E4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Основное, предпосевное, припосевное внесение,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05E4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</w:t>
            </w:r>
          </w:p>
        </w:tc>
      </w:tr>
    </w:tbl>
    <w:p w14:paraId="51C77A61" w14:textId="77777777" w:rsidR="00805E40" w:rsidRPr="00B31453" w:rsidRDefault="00805E40" w:rsidP="00B31453">
      <w:pPr>
        <w:spacing w:after="0" w:line="360" w:lineRule="auto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79113F70" w14:textId="418FBA94" w:rsidR="00B31453" w:rsidRPr="00B31453" w:rsidRDefault="00EA75A5" w:rsidP="00B3145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2" w:name="_Toc62311874"/>
      <w:bookmarkStart w:id="113" w:name="_Toc65836070"/>
      <w:bookmarkStart w:id="114" w:name="_Toc66719070"/>
      <w:bookmarkStart w:id="115" w:name="_Toc66978522"/>
      <w:bookmarkStart w:id="116" w:name="_Toc67987249"/>
      <w:bookmarkStart w:id="117" w:name="_Toc68706294"/>
      <w:bookmarkStart w:id="118" w:name="_Toc69221783"/>
      <w:bookmarkStart w:id="119" w:name="_Toc73544522"/>
      <w:bookmarkStart w:id="120" w:name="_Toc74153390"/>
      <w:bookmarkStart w:id="121" w:name="_Toc77668246"/>
      <w:bookmarkStart w:id="122" w:name="_Toc80029560"/>
      <w:bookmarkStart w:id="123" w:name="_Toc82180491"/>
      <w:bookmarkStart w:id="124" w:name="_Toc85705067"/>
      <w:bookmarkStart w:id="125" w:name="_Toc85720364"/>
      <w:bookmarkStart w:id="126" w:name="_Toc124852718"/>
      <w:bookmarkStart w:id="127" w:name="_Toc125451671"/>
      <w:bookmarkStart w:id="128" w:name="_Toc125468075"/>
      <w:bookmarkStart w:id="129" w:name="_Toc125472021"/>
      <w:bookmarkStart w:id="130" w:name="_Toc126847653"/>
      <w:bookmarkStart w:id="131" w:name="_Toc126854636"/>
      <w:bookmarkStart w:id="132" w:name="_Toc127262946"/>
      <w:bookmarkStart w:id="133" w:name="_Toc127269324"/>
      <w:bookmarkStart w:id="134" w:name="_Toc135737243"/>
      <w:bookmarkStart w:id="135" w:name="_Toc135907688"/>
      <w:bookmarkStart w:id="136" w:name="_Toc138427978"/>
      <w:bookmarkStart w:id="137" w:name="_Toc143012275"/>
      <w:bookmarkStart w:id="138" w:name="_Toc143110035"/>
      <w:bookmarkStart w:id="139" w:name="_Toc151541952"/>
      <w:bookmarkStart w:id="140" w:name="_Toc151543676"/>
      <w:bookmarkStart w:id="141" w:name="_Toc161320807"/>
      <w:bookmarkStart w:id="142" w:name="_Toc164086698"/>
      <w:bookmarkStart w:id="143" w:name="_Toc168501907"/>
      <w:bookmarkStart w:id="144" w:name="_Toc18126472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3.1.</w:t>
      </w:r>
      <w:r w:rsidR="00B31453"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 Содержание токсичных и опасных веществ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DDD67FF" w14:textId="77777777" w:rsidR="006E4C35" w:rsidRPr="006E4C35" w:rsidRDefault="006E4C35" w:rsidP="006E4C35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E4C35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токсичных химических веществ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4"/>
        <w:gridCol w:w="4028"/>
        <w:gridCol w:w="3873"/>
      </w:tblGrid>
      <w:tr w:rsidR="006E4C35" w:rsidRPr="006E4C35" w14:paraId="57FBB9C1" w14:textId="77777777" w:rsidTr="006E4C35">
        <w:trPr>
          <w:trHeight w:val="58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D95CD5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Показатель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CB0994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мг/кг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B676E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6E4C35" w:rsidRPr="006E4C35" w14:paraId="0882FC40" w14:textId="77777777" w:rsidTr="006E4C35">
        <w:trPr>
          <w:trHeight w:val="1404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12164C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Свинец Кадмий Мышьяк Ртуть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57725B" w14:textId="77777777" w:rsid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0,08±0,03 </w:t>
            </w:r>
          </w:p>
          <w:p w14:paraId="6353EAE2" w14:textId="77777777" w:rsid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0,011±0,004</w:t>
            </w:r>
          </w:p>
          <w:p w14:paraId="72C9CF45" w14:textId="77777777" w:rsid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&lt;0,2 </w:t>
            </w:r>
          </w:p>
          <w:p w14:paraId="23EE651C" w14:textId="2566C615" w:rsidR="006E4C35" w:rsidRPr="006E4C35" w:rsidRDefault="006E4C35" w:rsidP="006E4C3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&lt;0,1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B49F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 испытаний №20442 от 16.11.2023 г., ИЛ Филиала ФГБУ «Центр оценки качества зерна» но г. Москве и Московской области</w:t>
            </w:r>
          </w:p>
        </w:tc>
      </w:tr>
    </w:tbl>
    <w:p w14:paraId="797FD1C5" w14:textId="77777777" w:rsidR="006E4C35" w:rsidRDefault="006E4C35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</w:p>
    <w:p w14:paraId="440CC644" w14:textId="77777777" w:rsidR="006E4C35" w:rsidRPr="006E4C35" w:rsidRDefault="006E4C35" w:rsidP="006E4C35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E4C35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радионуклидов природного и техногенного происхождения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1"/>
        <w:gridCol w:w="2315"/>
        <w:gridCol w:w="4099"/>
      </w:tblGrid>
      <w:tr w:rsidR="006E4C35" w:rsidRPr="006E4C35" w14:paraId="75EE39AC" w14:textId="77777777" w:rsidTr="006E4C35">
        <w:trPr>
          <w:trHeight w:val="670"/>
          <w:jc w:val="center"/>
        </w:trPr>
        <w:tc>
          <w:tcPr>
            <w:tcW w:w="0" w:type="auto"/>
            <w:vAlign w:val="center"/>
          </w:tcPr>
          <w:p w14:paraId="2870A457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Показатель</w:t>
            </w:r>
          </w:p>
        </w:tc>
        <w:tc>
          <w:tcPr>
            <w:tcW w:w="0" w:type="auto"/>
            <w:vAlign w:val="center"/>
          </w:tcPr>
          <w:p w14:paraId="045D54FB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Бк/кг</w:t>
            </w:r>
          </w:p>
        </w:tc>
        <w:tc>
          <w:tcPr>
            <w:tcW w:w="0" w:type="auto"/>
            <w:vAlign w:val="center"/>
          </w:tcPr>
          <w:p w14:paraId="0B91DD94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6E4C35" w:rsidRPr="006E4C35" w14:paraId="58C68FC5" w14:textId="77777777" w:rsidTr="006E4C35">
        <w:trPr>
          <w:trHeight w:val="1393"/>
          <w:jc w:val="center"/>
        </w:trPr>
        <w:tc>
          <w:tcPr>
            <w:tcW w:w="0" w:type="auto"/>
            <w:vAlign w:val="center"/>
          </w:tcPr>
          <w:p w14:paraId="4F27838E" w14:textId="77777777" w:rsid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Удельная активность ЕРН</w:t>
            </w:r>
          </w:p>
          <w:p w14:paraId="2BD9CB44" w14:textId="77777777" w:rsidR="006E4C35" w:rsidRPr="006E4C35" w:rsidRDefault="006E4C35" w:rsidP="001A1D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9EEB308" w14:textId="2C993708" w:rsidR="006E4C35" w:rsidRP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Удельная эффективная активность природных радионуклидов А</w:t>
            </w: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ЭФФ</w:t>
            </w:r>
          </w:p>
          <w:p w14:paraId="15570895" w14:textId="77777777" w:rsidR="006E4C35" w:rsidRP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Цезий-137</w:t>
            </w:r>
          </w:p>
        </w:tc>
        <w:tc>
          <w:tcPr>
            <w:tcW w:w="0" w:type="auto"/>
          </w:tcPr>
          <w:p w14:paraId="46F10B54" w14:textId="77777777" w:rsid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</w:t>
            </w:r>
          </w:p>
          <w:p w14:paraId="284C6F22" w14:textId="77777777" w:rsidR="006E4C35" w:rsidRPr="006E4C35" w:rsidRDefault="006E4C35" w:rsidP="006E4C35">
            <w:pPr>
              <w:spacing w:before="7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20,0±2,0</w:t>
            </w:r>
          </w:p>
          <w:p w14:paraId="1750281F" w14:textId="77777777" w:rsidR="006E4C35" w:rsidRPr="006E4C35" w:rsidRDefault="006E4C35" w:rsidP="006E4C35">
            <w:pPr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</w:t>
            </w:r>
          </w:p>
        </w:tc>
        <w:tc>
          <w:tcPr>
            <w:tcW w:w="0" w:type="auto"/>
            <w:vAlign w:val="center"/>
          </w:tcPr>
          <w:p w14:paraId="791FECA6" w14:textId="6A53913B" w:rsidR="006E4C35" w:rsidRPr="006E4C35" w:rsidRDefault="006E4C35" w:rsidP="006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 испытаний №71-00-26/1265-23 от 29.03.2023 г.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E4C3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ИЛЦ ФБУЗ Центр гигиены и эпидемиологии в Тульской области</w:t>
            </w:r>
          </w:p>
        </w:tc>
      </w:tr>
    </w:tbl>
    <w:p w14:paraId="78735ECC" w14:textId="7AAC46C4" w:rsidR="006E4C35" w:rsidRPr="00887AC1" w:rsidRDefault="00887AC1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87AC1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патогенных и опасных биологических организмов</w:t>
      </w:r>
    </w:p>
    <w:p w14:paraId="0D59E7CC" w14:textId="56BFD6A5" w:rsidR="006E4C35" w:rsidRPr="006E4C35" w:rsidRDefault="006E4C35" w:rsidP="006E4C35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E4C35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Содержание опасных биологических </w:t>
      </w:r>
      <w:r w:rsidR="006F21F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агентов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9"/>
        <w:gridCol w:w="3916"/>
      </w:tblGrid>
      <w:tr w:rsidR="006F21FB" w:rsidRPr="006F21FB" w14:paraId="267F5C3B" w14:textId="77777777" w:rsidTr="006F21FB">
        <w:trPr>
          <w:trHeight w:val="371"/>
          <w:jc w:val="center"/>
        </w:trPr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5AAFB7" w14:textId="77777777" w:rsidR="006F21FB" w:rsidRPr="006F21FB" w:rsidRDefault="006F21FB" w:rsidP="006F21F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Биологический загрязнитель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3D281" w14:textId="77777777" w:rsidR="006F21FB" w:rsidRPr="006F21FB" w:rsidRDefault="006F21FB" w:rsidP="006F21F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6F21FB" w:rsidRPr="006F21FB" w14:paraId="2200C8C3" w14:textId="77777777" w:rsidTr="006F21FB">
        <w:trPr>
          <w:trHeight w:val="1742"/>
          <w:jc w:val="center"/>
        </w:trPr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21434" w14:textId="77777777" w:rsidR="006F21FB" w:rsidRPr="006F21FB" w:rsidRDefault="006F21FB" w:rsidP="006F21F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Патогенная микрофлора (в т.ч. сальмонеллы)</w:t>
            </w:r>
          </w:p>
          <w:p w14:paraId="0DCE07C1" w14:textId="77777777" w:rsidR="006F21FB" w:rsidRPr="006F21FB" w:rsidRDefault="006F21FB" w:rsidP="006F21F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Условно патогенная микрофлора:</w:t>
            </w:r>
          </w:p>
          <w:p w14:paraId="23E9880B" w14:textId="77777777" w:rsidR="006F21FB" w:rsidRDefault="006F21FB" w:rsidP="006F21FB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яйца и жизнеспособные личинки гельминтов, опасные для человека;</w:t>
            </w:r>
          </w:p>
          <w:p w14:paraId="02013F02" w14:textId="77777777" w:rsidR="006F21FB" w:rsidRDefault="006F21FB" w:rsidP="006F21FB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цисты кишечных патогенных простейших;</w:t>
            </w:r>
          </w:p>
          <w:p w14:paraId="52D5FD16" w14:textId="5A65496B" w:rsidR="006F21FB" w:rsidRPr="006F21FB" w:rsidRDefault="006F21FB" w:rsidP="006F21FB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личинки и куколки синантропных мух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2754" w14:textId="2644FB68" w:rsidR="006F21FB" w:rsidRPr="006F21FB" w:rsidRDefault="006F21FB" w:rsidP="006F21F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F21F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Для данного вида агрохимиката проведение такого рода исследований не требуется, т.к. не является удобрением на основе навоза, помета или осадков сточных вод</w:t>
            </w:r>
          </w:p>
        </w:tc>
      </w:tr>
    </w:tbl>
    <w:p w14:paraId="6344D5BC" w14:textId="2CCD6C8A" w:rsidR="006E4C35" w:rsidRPr="006F21FB" w:rsidRDefault="006F21FB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F21F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Способ обезвреживания</w:t>
      </w:r>
    </w:p>
    <w:p w14:paraId="57172A31" w14:textId="6CC1192C" w:rsidR="006F21FB" w:rsidRPr="006F21FB" w:rsidRDefault="006F21FB" w:rsidP="006F21F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F21F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При проливе водного аммиака удаление его должно производиться через контрольно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6F21F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накопительные емкости. Сброс вод производится только при условии, что концентрация аммиака в контрольно-накопительной емкости не превышает ПДК аммиака и аммоний-иона (по азоту) в воде водных объектов хозяйственно-питьевого и культурно-бытового водопользования - 1,5 мг/л, а для воды водных объектов, имеющих рыбохозяйственное значение - 0,5 мг/л (аммоний-ион N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H</w:t>
      </w:r>
      <w:r w:rsidRPr="006F21F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6F21FB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6F21FB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</w:p>
    <w:p w14:paraId="38748668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82CF4C" w14:textId="01B1AEE6" w:rsidR="00EA75A5" w:rsidRPr="00B31453" w:rsidRDefault="00EA75A5" w:rsidP="00EA75A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45" w:name="_Toc18126472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3.2.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Биологическая эффективность</w:t>
      </w:r>
      <w:bookmarkEnd w:id="145"/>
    </w:p>
    <w:p w14:paraId="409102FF" w14:textId="77777777" w:rsidR="00EA75A5" w:rsidRPr="005762C5" w:rsidRDefault="00EA75A5" w:rsidP="00EA75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экспертного заключения по биологической эффективности агрохимиката Аммиак водный технический марка Б использованы материалы, представленные АО «НАК «Азот».</w:t>
      </w:r>
    </w:p>
    <w:p w14:paraId="4D07B705" w14:textId="5923757F" w:rsidR="00EA75A5" w:rsidRPr="005762C5" w:rsidRDefault="00EA75A5" w:rsidP="000A3B2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Аммиак водный технический марка Б, как азотного минерального удобрения проведена с использованием информации о применении данного вида удобрения, опубликованной в научно-технической и справочной литературе. Заявителем разработаны обоснованные рекомендации по дозам, срокам и технологии использования агрохимиката в сельскохозяйственном производстве, в различных регионах с учетом типов почв и возделываемых сельскохозяйственных культур.</w:t>
      </w:r>
      <w:r w:rsidR="000A3B2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Они предусматривают использование специальных технических средств для внесения аммиачной воды и типовых технических средств для работы с водными средами, а также установленные меры безопасности (в т.ч. применение средств индивидуальной защиты).</w:t>
      </w:r>
    </w:p>
    <w:p w14:paraId="3C052584" w14:textId="77777777" w:rsidR="00EA75A5" w:rsidRDefault="00EA75A5" w:rsidP="00EA75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Д.Н. Прянишникова рекомендует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Аммиак водный технический марка Б производства АО «НАК «Азот» в качестве азотного минерального удобрения для применения </w:t>
      </w:r>
      <w:r w:rsidRPr="005762C5">
        <w:rPr>
          <w:rFonts w:ascii="Times New Roman" w:eastAsia="Aptos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 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без ограничения срока действия.</w:t>
      </w:r>
    </w:p>
    <w:p w14:paraId="0FEE5FC5" w14:textId="77777777" w:rsidR="007A5F7F" w:rsidRDefault="007A5F7F" w:rsidP="00EA75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8FA7E29" w14:textId="77777777" w:rsidR="007A5F7F" w:rsidRPr="004F19C0" w:rsidRDefault="007A5F7F" w:rsidP="007A5F7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46" w:name="_Toc62311895"/>
      <w:bookmarkStart w:id="147" w:name="_Toc65836071"/>
      <w:bookmarkStart w:id="148" w:name="_Toc66719071"/>
      <w:bookmarkStart w:id="149" w:name="_Toc66978523"/>
      <w:bookmarkStart w:id="150" w:name="_Toc67987250"/>
      <w:bookmarkStart w:id="151" w:name="_Toc68706295"/>
      <w:bookmarkStart w:id="152" w:name="_Toc69221784"/>
      <w:bookmarkStart w:id="153" w:name="_Toc73544523"/>
      <w:bookmarkStart w:id="154" w:name="_Toc74153391"/>
      <w:bookmarkStart w:id="155" w:name="_Toc77668247"/>
      <w:bookmarkStart w:id="156" w:name="_Toc80029561"/>
      <w:bookmarkStart w:id="157" w:name="_Toc82180492"/>
      <w:bookmarkStart w:id="158" w:name="_Toc85705068"/>
      <w:bookmarkStart w:id="159" w:name="_Toc85720365"/>
      <w:bookmarkStart w:id="160" w:name="_Toc86074160"/>
      <w:bookmarkStart w:id="161" w:name="_Toc87457088"/>
      <w:bookmarkStart w:id="162" w:name="_Toc88661682"/>
      <w:bookmarkStart w:id="163" w:name="_Toc89441323"/>
      <w:bookmarkStart w:id="164" w:name="_Toc93050017"/>
      <w:bookmarkStart w:id="165" w:name="_Toc96613373"/>
      <w:bookmarkStart w:id="166" w:name="_Toc100828786"/>
      <w:bookmarkStart w:id="167" w:name="_Toc106789764"/>
      <w:bookmarkStart w:id="168" w:name="_Toc109899311"/>
      <w:bookmarkStart w:id="169" w:name="_Toc110249795"/>
      <w:bookmarkStart w:id="170" w:name="_Toc112313635"/>
      <w:bookmarkStart w:id="171" w:name="_Toc116297350"/>
      <w:bookmarkStart w:id="172" w:name="_Toc125451672"/>
      <w:bookmarkStart w:id="173" w:name="_Toc125468076"/>
      <w:bookmarkStart w:id="174" w:name="_Toc125472022"/>
      <w:bookmarkStart w:id="175" w:name="_Toc126847654"/>
      <w:bookmarkStart w:id="176" w:name="_Toc126854637"/>
      <w:bookmarkStart w:id="177" w:name="_Toc127262947"/>
      <w:bookmarkStart w:id="178" w:name="_Toc127269325"/>
      <w:bookmarkStart w:id="179" w:name="_Toc135737244"/>
      <w:bookmarkStart w:id="180" w:name="_Toc135907689"/>
      <w:bookmarkStart w:id="181" w:name="_Toc138427979"/>
      <w:bookmarkStart w:id="182" w:name="_Toc143012276"/>
      <w:bookmarkStart w:id="183" w:name="_Toc143110036"/>
      <w:bookmarkStart w:id="184" w:name="_Toc151541953"/>
      <w:bookmarkStart w:id="185" w:name="_Toc151543677"/>
      <w:bookmarkStart w:id="186" w:name="_Toc161320808"/>
      <w:bookmarkStart w:id="187" w:name="_Toc164086699"/>
      <w:bookmarkStart w:id="188" w:name="_Toc168501908"/>
      <w:bookmarkStart w:id="189" w:name="_Toc168650290"/>
      <w:bookmarkStart w:id="190" w:name="_Toc174089242"/>
      <w:bookmarkStart w:id="191" w:name="_Toc176334930"/>
      <w:bookmarkStart w:id="192" w:name="_Toc176362747"/>
      <w:bookmarkStart w:id="193" w:name="_Toc181264730"/>
      <w:r w:rsidRPr="004F19C0">
        <w:rPr>
          <w:rFonts w:ascii="Times New Roman" w:eastAsia="Times New Roman" w:hAnsi="Times New Roman" w:cs="Times New Roman"/>
          <w:b/>
          <w:bCs/>
          <w:sz w:val="28"/>
          <w:szCs w:val="26"/>
        </w:rPr>
        <w:lastRenderedPageBreak/>
        <w:t>3.3. Технология производства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5056DEF" w14:textId="77777777" w:rsidR="008B73BE" w:rsidRPr="004F19C0" w:rsidRDefault="008B73BE" w:rsidP="008B73B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Аммиак водный технический производят путем растворения газообразного аммиака в конденсате или химически очищенной воде.</w:t>
      </w:r>
    </w:p>
    <w:p w14:paraId="0C573521" w14:textId="77777777" w:rsidR="008B73BE" w:rsidRPr="004F19C0" w:rsidRDefault="008B73BE" w:rsidP="008B73B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растворении газообразного аммиака в воде выделяется 495 ккал/кг тепла. Степень поглощения аммиака, то есть движущая сила абсорбции, обеспечивается за счет разности парциального давления аммиака в газовой фазе и равновесной упругости его паров над аммиачной водой. В соответствии с этим для успешного хода процесса желательны низкая температура и повышенное давление.</w:t>
      </w:r>
    </w:p>
    <w:p w14:paraId="089DFB86" w14:textId="77777777" w:rsidR="008B73BE" w:rsidRPr="004F19C0" w:rsidRDefault="008B73BE" w:rsidP="008B73B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Требуемый температурный режим поддерживается путем отвода тепла промышленной водой в выносных холодильниках и захоложенным конденсатом, проходящим по змеевикам, встроенным в реакционные аппараты.</w:t>
      </w:r>
    </w:p>
    <w:p w14:paraId="2FC6F090" w14:textId="77777777" w:rsidR="008B73BE" w:rsidRPr="004F19C0" w:rsidRDefault="008B73BE" w:rsidP="008B73B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Процесс осуществляется по принципу противотока - газ с максимальным содержанием аммиака подается в начале схемы, а наиболее слабая аммиачная вода (конденсат) в конце схемы.</w:t>
      </w:r>
    </w:p>
    <w:p w14:paraId="73A422CF" w14:textId="77777777" w:rsidR="0083412E" w:rsidRPr="004F19C0" w:rsidRDefault="008B73BE" w:rsidP="0083412E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eastAsia="ru-RU" w:bidi="ru-RU"/>
        </w:rPr>
      </w:pP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отделении по наливу аммиака и аммиачной воды для приготовления аммиака водного технического используется: продувочный газ отделения аммиачной компрессии (далее - АК) цеха Аммиак-2 с объемной долей аммиака (98-99,6) %, объемным расходом до 2500 м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/ч (по прибору поз. 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FIR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-305), танковые газы с «отечественного» склада цеха Аммиак-2 в количестве до 1200 м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/ч (по прибору поз. 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FIR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-304) следующего состава: Н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(16,96 - 26,1) %, 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val="en-US" w:eastAsia="ru-RU" w:bidi="ru-RU"/>
        </w:rPr>
        <w:t>N</w:t>
      </w:r>
      <w:r w:rsidR="0083412E" w:rsidRPr="004F19C0">
        <w:rPr>
          <w:rFonts w:ascii="Times New Roman" w:hAnsi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- (6,11-12,8) %, Аг - (3,83 - 4,7) %, 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val="en-US" w:eastAsia="ru-RU" w:bidi="ru-RU"/>
        </w:rPr>
        <w:t>CH</w:t>
      </w:r>
      <w:r w:rsidR="0083412E" w:rsidRPr="004F19C0">
        <w:rPr>
          <w:rFonts w:ascii="Times New Roman" w:hAnsi="Times New Roman"/>
          <w:bCs/>
          <w:iCs/>
          <w:sz w:val="28"/>
          <w:szCs w:val="28"/>
          <w:vertAlign w:val="subscript"/>
          <w:lang w:eastAsia="ru-RU" w:bidi="ru-RU"/>
        </w:rPr>
        <w:t>4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 - (14,3 - 38,87) %, 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val="en-US" w:eastAsia="ru-RU" w:bidi="ru-RU"/>
        </w:rPr>
        <w:t>NH</w:t>
      </w:r>
      <w:r w:rsidR="0083412E" w:rsidRPr="004F19C0">
        <w:rPr>
          <w:rFonts w:ascii="Times New Roman" w:hAnsi="Times New Roman"/>
          <w:bCs/>
          <w:iCs/>
          <w:sz w:val="28"/>
          <w:szCs w:val="28"/>
          <w:vertAlign w:val="subscript"/>
          <w:lang w:eastAsia="ru-RU" w:bidi="ru-RU"/>
        </w:rPr>
        <w:t>3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eastAsia="ru-RU" w:bidi="ru-RU"/>
        </w:rPr>
        <w:t>-(34,73- 42) %; продувочные газы из корпуса 1150 цеха Аммиак-2 в количестве до 2000 м</w:t>
      </w:r>
      <w:r w:rsidR="0083412E" w:rsidRPr="004F19C0">
        <w:rPr>
          <w:rFonts w:ascii="Times New Roman" w:hAnsi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="0083412E" w:rsidRPr="004F19C0">
        <w:rPr>
          <w:rFonts w:ascii="Times New Roman" w:hAnsi="Times New Roman"/>
          <w:bCs/>
          <w:iCs/>
          <w:sz w:val="28"/>
          <w:szCs w:val="28"/>
          <w:lang w:eastAsia="ru-RU" w:bidi="ru-RU"/>
        </w:rPr>
        <w:t>/ч, содержащие аммиак и азот, газообразный аммиак с эстакады налива жидкого аммиака в железнодорожные цистерны корпуса 1156.</w:t>
      </w:r>
    </w:p>
    <w:p w14:paraId="1B499923" w14:textId="16264AEE" w:rsidR="007A5F7F" w:rsidRPr="005762C5" w:rsidRDefault="0083412E" w:rsidP="003627B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На установку приготовления аммиачной воды периодически поступает газообразный аммиак и продувочные газы со сливо-наливной эстакады аммиака водного корпус 491, из корпусов 495а, 4956 (стадии приема, испарения и распределения жидкого аммиака № 1, 2). Также периодически (в </w:t>
      </w:r>
      <w:r w:rsidRPr="004F19C0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дневную смену) на установку сбрасывается газообразный аммиак с установки наполнения баллонов жидким аммиаком.</w:t>
      </w:r>
    </w:p>
    <w:p w14:paraId="377C4002" w14:textId="77777777" w:rsidR="00EA75A5" w:rsidRPr="00B31453" w:rsidRDefault="00EA75A5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17D72833" w14:textId="7DFB48C3" w:rsidR="00B31453" w:rsidRPr="00B31453" w:rsidRDefault="00EA75A5" w:rsidP="00B31453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194" w:name="_Toc62311896"/>
      <w:bookmarkStart w:id="195" w:name="_Toc64044351"/>
      <w:bookmarkStart w:id="196" w:name="_Toc65064371"/>
      <w:bookmarkStart w:id="197" w:name="_Toc65592294"/>
      <w:bookmarkStart w:id="198" w:name="_Toc66970787"/>
      <w:bookmarkStart w:id="199" w:name="_Toc68187268"/>
      <w:bookmarkStart w:id="200" w:name="_Toc70190541"/>
      <w:bookmarkStart w:id="201" w:name="_Toc85705069"/>
      <w:bookmarkStart w:id="202" w:name="_Toc85720366"/>
      <w:bookmarkStart w:id="203" w:name="_Toc86074161"/>
      <w:bookmarkStart w:id="204" w:name="_Toc87457089"/>
      <w:bookmarkStart w:id="205" w:name="_Toc88661683"/>
      <w:bookmarkStart w:id="206" w:name="_Toc89441324"/>
      <w:bookmarkStart w:id="207" w:name="_Toc93050018"/>
      <w:bookmarkStart w:id="208" w:name="_Toc96613374"/>
      <w:bookmarkStart w:id="209" w:name="_Toc100828787"/>
      <w:bookmarkStart w:id="210" w:name="_Toc100917138"/>
      <w:bookmarkStart w:id="211" w:name="_Toc101347168"/>
      <w:bookmarkStart w:id="212" w:name="_Toc110249796"/>
      <w:bookmarkStart w:id="213" w:name="_Toc112313636"/>
      <w:bookmarkStart w:id="214" w:name="_Toc116297351"/>
      <w:bookmarkStart w:id="215" w:name="_Toc125451673"/>
      <w:bookmarkStart w:id="216" w:name="_Toc125468077"/>
      <w:bookmarkStart w:id="217" w:name="_Toc125472023"/>
      <w:bookmarkStart w:id="218" w:name="_Toc126847655"/>
      <w:bookmarkStart w:id="219" w:name="_Toc126854638"/>
      <w:bookmarkStart w:id="220" w:name="_Toc127262948"/>
      <w:bookmarkStart w:id="221" w:name="_Toc127269326"/>
      <w:bookmarkStart w:id="222" w:name="_Toc135737245"/>
      <w:bookmarkStart w:id="223" w:name="_Toc135907690"/>
      <w:bookmarkStart w:id="224" w:name="_Toc138427980"/>
      <w:bookmarkStart w:id="225" w:name="_Toc143012277"/>
      <w:bookmarkStart w:id="226" w:name="_Toc143110037"/>
      <w:bookmarkStart w:id="227" w:name="_Toc151541954"/>
      <w:bookmarkStart w:id="228" w:name="_Toc151543678"/>
      <w:bookmarkStart w:id="229" w:name="_Toc161320809"/>
      <w:bookmarkStart w:id="230" w:name="_Toc164086700"/>
      <w:bookmarkStart w:id="231" w:name="_Toc168501909"/>
      <w:bookmarkStart w:id="232" w:name="_Toc181264731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</w:t>
      </w:r>
      <w:r w:rsidR="007A5F7F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4</w:t>
      </w:r>
      <w:r w:rsidR="00B31453"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. Технология применения и меры безопасности при применении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44F50C4E" w14:textId="67714A62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Технология внесения агрохимиката Аммиак водный технический марка Б предполагают </w:t>
      </w:r>
      <w:r w:rsidRPr="005762C5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использование типовых технических средств, предназначенных для внесения аммиака водного и жидких минеральных удобрений типа ПЖУ-3000-6, ПЖУ-4500, ПЖУ-2000, ПЖУ-4000, ПЖУ-5000-10, ПЖУ-5000-01, ПЖУ-5000-02, ПЖУ-4000/25/12, ПЖУ-2500/13, ЕКО-600-5,4, ПП-10000-01 и др., а также устанавливают меры безопасности (в т.ч. применение средств индивидуальной защиты).</w:t>
      </w:r>
    </w:p>
    <w:p w14:paraId="07E5E73A" w14:textId="1F371B20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Аммиак водный технический марка Б при внесении в почву можно использовать под все сельскохозяйственные культуры, при обязательной заделке в почву на глубину 10-15 см, на почвах легкого механического состава - на всю глубину пахотного слоя.</w:t>
      </w:r>
    </w:p>
    <w:p w14:paraId="19E45C36" w14:textId="20A2CA26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Перед посевом зерновых и других культур узкорядного сева аммиак водный рекомендуется вносить машинами с более узкой расстановкой сошников (20-25 см), при внесении под полевые культуры пропашного типа аммиак водный вносят в середину междурядий или на расстоянии 15-20 см от рядков.</w:t>
      </w:r>
    </w:p>
    <w:p w14:paraId="3B497657" w14:textId="47535B40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Запрещено внесение аммиака водного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зоны.</w:t>
      </w:r>
      <w:r w:rsidRPr="005762C5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Запрещено применение агрохимиката в границах водоохранных зон водных объектов.</w:t>
      </w:r>
    </w:p>
    <w:p w14:paraId="170D4D61" w14:textId="77777777" w:rsidR="00B46E48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Все работы с Аммиаком водным техническим марка Б при его применении должны осуществляться: </w:t>
      </w:r>
    </w:p>
    <w:p w14:paraId="1EDD7A42" w14:textId="17363EA0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только лицами, имеющими специальную профессиональную подготовку;</w:t>
      </w:r>
    </w:p>
    <w:p w14:paraId="0B34D0D8" w14:textId="77777777" w:rsidR="005762C5" w:rsidRPr="0063108D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- при неукоснительном соблюдении всех мер предосторожности (в т.ч. применение средств индивидуальной защиты); </w:t>
      </w:r>
    </w:p>
    <w:p w14:paraId="56677469" w14:textId="77777777" w:rsidR="005762C5" w:rsidRPr="00AC520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при обязательном использовании специальной техники, обеспечивающей заделку агрохимиката в почву; </w:t>
      </w:r>
    </w:p>
    <w:p w14:paraId="31A80913" w14:textId="769F2992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при четкой системе контроля со стороны руководителя работ за безусловным исполнением всех мер безопасного обращения с аммиаком.</w:t>
      </w:r>
    </w:p>
    <w:p w14:paraId="3A316324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13B535C5" w14:textId="23375144" w:rsidR="00B31453" w:rsidRPr="00B31453" w:rsidRDefault="00EA75A5" w:rsidP="00B3145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33" w:name="_Toc143110038"/>
      <w:bookmarkStart w:id="234" w:name="_Toc151541955"/>
      <w:bookmarkStart w:id="235" w:name="_Toc151543679"/>
      <w:bookmarkStart w:id="236" w:name="_Toc161320810"/>
      <w:bookmarkStart w:id="237" w:name="_Toc164086701"/>
      <w:bookmarkStart w:id="238" w:name="_Toc168501910"/>
      <w:bookmarkStart w:id="239" w:name="_Toc181264732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4</w:t>
      </w:r>
      <w:r w:rsidR="00B31453"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. ЦЕЛИ И ПОТРЕБНОСТИ ПРИМЕНЕНИЯ АГРОХИМИКАТА НА ТЕРРИТОРИИ РОССИЙСКОЙ ФЕДЕРАЦИИ</w:t>
      </w:r>
      <w:bookmarkEnd w:id="233"/>
      <w:bookmarkEnd w:id="234"/>
      <w:bookmarkEnd w:id="235"/>
      <w:bookmarkEnd w:id="236"/>
      <w:bookmarkEnd w:id="237"/>
      <w:bookmarkEnd w:id="238"/>
      <w:bookmarkEnd w:id="239"/>
    </w:p>
    <w:p w14:paraId="29DC8A4E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1A15F8C6" w14:textId="7B0EBE69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Эффективность аммиака водного технического марка Б, как азотного удобрения, достаточно полно оценена в ходе агрохимических испытаний в Географической сети опытов с удобрениями и другими агрохимическими средствами, а также в ходе испытаний, проведенных агрохимической службой Минсельхоза России по регионам страны, в которых установлено позитивное влияние агрохимиката на урожайность сельскохозяйственных культур и качество выращенной продукции.</w:t>
      </w:r>
    </w:p>
    <w:p w14:paraId="586C02DA" w14:textId="3EAFAC98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экспертизе учтены результаты производственного использования аналогичных продуктов, выпускаемых отечественными производителями, внесенных в «Государственный каталог пестицидов и агрохимикатов, разрешенных к применению на территории Российской Федерации»: Аммиак водный технический марка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445-10-2768-1), изготовитель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–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АО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«АПАТИТ; Аммиак водный технический марка Б (№ гос. </w:t>
      </w:r>
      <w:r w:rsidR="002C3D2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319-15-910-1), изготовитель - АО «Минеральные удобрения; Аммиак водный технический марка Б (№ гос. </w:t>
      </w:r>
      <w:r w:rsidR="002C3D2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444-11-1713-1), изготовитель - ООО «Газпром Нефте Салават»; Аммиак водный технический марка Б (№ гос. </w:t>
      </w:r>
      <w:r w:rsidR="002C3D2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498-15-3516-1), изготовитель - Публичное акционерное общество «ТольяттиАзот»; Аммиак водный технический марка Б (№ гос. </w:t>
      </w:r>
      <w:r w:rsidR="002C3D2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413-15-1336-1), изготовитель - ОАО «ЩекиноАзот»; Аммиак водный технический марка Б (№ гос. </w:t>
      </w:r>
      <w:r w:rsidR="002C3D2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335-15-1611-1), изготовитель - Кемеровское Акционерное общество «АЗОТ» и др.</w:t>
      </w:r>
    </w:p>
    <w:p w14:paraId="42B6421C" w14:textId="1F873364" w:rsidR="005762C5" w:rsidRPr="005762C5" w:rsidRDefault="005762C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основании материалов, предоставленных Заявителем и информации об эффективности применения аммиака водного технического марки Б в качестве минерального жидкого азотного удобрения, экспертной комиссией принято решение о нецелесообразности проведения дополнительных полевых регистрационных испытаний.</w:t>
      </w:r>
    </w:p>
    <w:p w14:paraId="254D0B30" w14:textId="3043362F" w:rsidR="005762C5" w:rsidRDefault="00EA75A5" w:rsidP="005762C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Д.Н. Прянишникова рекомендует</w:t>
      </w:r>
      <w:r w:rsidR="005762C5"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Аммиак водный технический </w:t>
      </w:r>
      <w:r w:rsidR="005762C5"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марка Б производства АО «НАК «Азот» в качестве азотного минерального удобрения для применения </w:t>
      </w:r>
      <w:r w:rsidR="005762C5" w:rsidRPr="005762C5">
        <w:rPr>
          <w:rFonts w:ascii="Times New Roman" w:eastAsia="Aptos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 </w:t>
      </w:r>
      <w:r w:rsidR="005762C5"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без ограничения срока действия.</w:t>
      </w:r>
    </w:p>
    <w:p w14:paraId="5CFE121E" w14:textId="77777777" w:rsidR="00E51827" w:rsidRPr="005762C5" w:rsidRDefault="00E51827" w:rsidP="00E518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экспертного заключения по биологической эффективности агрохимиката Аммиак водный технический марка Б использованы материалы, представленные АО «НАК «Азот».</w:t>
      </w:r>
    </w:p>
    <w:p w14:paraId="1A09F8C5" w14:textId="77777777" w:rsidR="00E51827" w:rsidRPr="005762C5" w:rsidRDefault="00E51827" w:rsidP="00E518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Аммиак водный технический марка Б, как азотного минерального удобрения проведена с использованием информации о применении данного вида удобрения, опубликованной в научно-технической и справочной литературе. Заявителем разработаны обоснованные рекомендации по дозам, срокам и технологии использования агрохимиката в сельскохозяйственном производстве, в различных регионах с учетом типов почв и возделываемых сельскохозяйственных культур.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Они предусматривают использование специальных технических средств для внесения аммиачной воды и типовых технических средств для работы с водными средами, а также установленные меры безопасности (в т.ч. применение средств индивидуальной защиты).</w:t>
      </w:r>
    </w:p>
    <w:p w14:paraId="0B995850" w14:textId="77777777" w:rsidR="00E51827" w:rsidRDefault="00E51827" w:rsidP="00E5182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Д.Н. Прянишникова рекомендует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Аммиак водный технический марка Б производства АО «НАК «Азот» в качестве азотного минерального удобрения для применения </w:t>
      </w:r>
      <w:r w:rsidRPr="005762C5">
        <w:rPr>
          <w:rFonts w:ascii="Times New Roman" w:eastAsia="Aptos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 </w:t>
      </w:r>
      <w:r w:rsidRPr="005762C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без ограничения срока действия.</w:t>
      </w:r>
    </w:p>
    <w:p w14:paraId="0C916391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highlight w:val="yellow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6B1067BE" w14:textId="77777777" w:rsidR="00B31453" w:rsidRPr="00B31453" w:rsidRDefault="00B31453" w:rsidP="00B31453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40" w:name="_Toc129781459"/>
      <w:bookmarkStart w:id="241" w:name="_Toc138327105"/>
      <w:bookmarkStart w:id="242" w:name="_Toc138348795"/>
      <w:bookmarkStart w:id="243" w:name="_Toc138427986"/>
      <w:bookmarkStart w:id="244" w:name="_Toc143012283"/>
      <w:bookmarkStart w:id="245" w:name="_Toc143110043"/>
      <w:bookmarkStart w:id="246" w:name="_Toc151541960"/>
      <w:bookmarkStart w:id="247" w:name="_Toc151543683"/>
      <w:bookmarkStart w:id="248" w:name="_Toc161320813"/>
      <w:bookmarkStart w:id="249" w:name="_Toc164086704"/>
      <w:bookmarkStart w:id="250" w:name="_Toc168501913"/>
      <w:bookmarkStart w:id="251" w:name="_Toc181264733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5. ОЦЕНКА ВОЗДЕЙСТВИЯ НА ОКРУЖАЮЩУЮ СРЕДУ (ОВОС)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6F68DB3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4AF6657" w14:textId="06D41BEA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Оценка воздействия агрохимиката </w:t>
      </w:r>
      <w:r w:rsidR="002C3D21">
        <w:rPr>
          <w:rFonts w:ascii="Times New Roman" w:eastAsia="Calibri" w:hAnsi="Times New Roman" w:cs="Times New Roman"/>
          <w:kern w:val="0"/>
          <w:sz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объекты окружающей среды в результате намечаемой хозяйственной деятельности проведена факультетом почвоведения МГУ имени М.В. Ломоносова.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77F5CD7A" w14:textId="77777777" w:rsidR="00B31453" w:rsidRPr="00B31453" w:rsidRDefault="00B31453" w:rsidP="00B31453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bookmarkStart w:id="252" w:name="_Hlk87526035"/>
    </w:p>
    <w:p w14:paraId="2BD8B22A" w14:textId="77777777" w:rsidR="00B31453" w:rsidRPr="00B31453" w:rsidRDefault="00B31453" w:rsidP="00B3145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53" w:name="_Toc509777878"/>
      <w:bookmarkStart w:id="254" w:name="_Toc511062154"/>
      <w:bookmarkStart w:id="255" w:name="_Toc514173472"/>
      <w:bookmarkStart w:id="256" w:name="_Toc524340267"/>
      <w:bookmarkStart w:id="257" w:name="_Toc535397794"/>
      <w:bookmarkStart w:id="258" w:name="_Toc536568104"/>
      <w:bookmarkStart w:id="259" w:name="_Toc2704426"/>
      <w:bookmarkStart w:id="260" w:name="_Toc3830534"/>
      <w:bookmarkStart w:id="261" w:name="_Toc4525466"/>
      <w:bookmarkStart w:id="262" w:name="_Toc6338928"/>
      <w:bookmarkStart w:id="263" w:name="_Toc17396545"/>
      <w:bookmarkStart w:id="264" w:name="_Toc17475384"/>
      <w:bookmarkStart w:id="265" w:name="_Toc18075493"/>
      <w:bookmarkStart w:id="266" w:name="_Toc18348520"/>
      <w:bookmarkStart w:id="267" w:name="_Toc34139030"/>
      <w:bookmarkStart w:id="268" w:name="_Toc35815206"/>
      <w:bookmarkStart w:id="269" w:name="_Toc36485686"/>
      <w:bookmarkStart w:id="270" w:name="_Toc59522969"/>
      <w:bookmarkStart w:id="271" w:name="_Toc64364598"/>
      <w:bookmarkStart w:id="272" w:name="_Toc64475879"/>
      <w:bookmarkStart w:id="273" w:name="_Toc67393800"/>
      <w:bookmarkStart w:id="274" w:name="_Toc73102978"/>
      <w:bookmarkStart w:id="275" w:name="_Toc81387592"/>
      <w:bookmarkStart w:id="276" w:name="_Toc84337351"/>
      <w:bookmarkStart w:id="277" w:name="_Toc84585418"/>
      <w:bookmarkStart w:id="278" w:name="_Toc84944515"/>
      <w:bookmarkStart w:id="279" w:name="_Toc85034131"/>
      <w:bookmarkStart w:id="280" w:name="_Toc85705076"/>
      <w:bookmarkStart w:id="281" w:name="_Toc85720373"/>
      <w:bookmarkStart w:id="282" w:name="_Toc86074168"/>
      <w:bookmarkStart w:id="283" w:name="_Toc87457096"/>
      <w:bookmarkStart w:id="284" w:name="_Toc88661690"/>
      <w:bookmarkStart w:id="285" w:name="_Toc89441331"/>
      <w:bookmarkStart w:id="286" w:name="_Toc93050025"/>
      <w:bookmarkStart w:id="287" w:name="_Toc97117609"/>
      <w:bookmarkStart w:id="288" w:name="_Toc98836925"/>
      <w:bookmarkStart w:id="289" w:name="_Toc100828794"/>
      <w:bookmarkStart w:id="290" w:name="_Toc106789772"/>
      <w:bookmarkStart w:id="291" w:name="_Toc109899319"/>
      <w:bookmarkStart w:id="292" w:name="_Toc110249803"/>
      <w:bookmarkStart w:id="293" w:name="_Toc112313643"/>
      <w:bookmarkStart w:id="294" w:name="_Toc116297358"/>
      <w:bookmarkStart w:id="295" w:name="_Toc125451679"/>
      <w:bookmarkStart w:id="296" w:name="_Toc129781460"/>
      <w:bookmarkStart w:id="297" w:name="_Toc138327106"/>
      <w:bookmarkStart w:id="298" w:name="_Toc138348796"/>
      <w:bookmarkStart w:id="299" w:name="_Toc138427987"/>
      <w:bookmarkStart w:id="300" w:name="_Toc143012284"/>
      <w:bookmarkStart w:id="301" w:name="_Toc143110044"/>
      <w:bookmarkStart w:id="302" w:name="_Toc151541961"/>
      <w:bookmarkStart w:id="303" w:name="_Toc151543684"/>
      <w:bookmarkStart w:id="304" w:name="_Toc161320814"/>
      <w:bookmarkStart w:id="305" w:name="_Toc164086705"/>
      <w:bookmarkStart w:id="306" w:name="_Toc168501914"/>
      <w:bookmarkStart w:id="307" w:name="_Toc181264734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5.1. 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атмосферу</w:t>
      </w:r>
      <w:bookmarkEnd w:id="252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3FCCB4B" w14:textId="12E629B4" w:rsidR="002C3D21" w:rsidRPr="002C3D21" w:rsidRDefault="002C3D21" w:rsidP="002C3D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Гидроксид аммония представляет собой жидко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сть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содержащую 25% аммиака, в связи с чем при хранении в открытых сосудах возможно улетучивание аммиака. Смесь аммиака с воздухом взрывоопасна.</w:t>
      </w:r>
    </w:p>
    <w:p w14:paraId="01077F7A" w14:textId="7A05AAF8" w:rsidR="002C3D21" w:rsidRPr="002C3D21" w:rsidRDefault="002C3D21" w:rsidP="002C3D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атмосферным воздухом осуществляется аккредитованной лабораторией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предприя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ия.</w:t>
      </w:r>
    </w:p>
    <w:p w14:paraId="17B20E51" w14:textId="77777777" w:rsidR="002C3D21" w:rsidRPr="002C3D21" w:rsidRDefault="002C3D21" w:rsidP="002C3D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ПДК атм.в. - 0,2 мг/м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(м.р.); 0,04 мг/м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2C3D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(с.с.).</w:t>
      </w:r>
    </w:p>
    <w:p w14:paraId="459A80D9" w14:textId="77777777" w:rsidR="00B31453" w:rsidRPr="00B31453" w:rsidRDefault="00B31453" w:rsidP="00EA75A5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534DDE5F" w14:textId="327333E4" w:rsidR="00B31453" w:rsidRPr="00B31453" w:rsidRDefault="00B31453" w:rsidP="00B3145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08" w:name="_Toc84337353"/>
      <w:bookmarkStart w:id="309" w:name="_Toc84585420"/>
      <w:bookmarkStart w:id="310" w:name="_Toc84944517"/>
      <w:bookmarkStart w:id="311" w:name="_Toc85034133"/>
      <w:bookmarkStart w:id="312" w:name="_Toc88661692"/>
      <w:bookmarkStart w:id="313" w:name="_Toc89441333"/>
      <w:bookmarkStart w:id="314" w:name="_Toc93050027"/>
      <w:bookmarkStart w:id="315" w:name="_Toc97117611"/>
      <w:bookmarkStart w:id="316" w:name="_Toc97815784"/>
      <w:bookmarkStart w:id="317" w:name="_Toc98836927"/>
      <w:bookmarkStart w:id="318" w:name="_Toc100828796"/>
      <w:bookmarkStart w:id="319" w:name="_Toc106789774"/>
      <w:bookmarkStart w:id="320" w:name="_Toc109899321"/>
      <w:bookmarkStart w:id="321" w:name="_Toc110249805"/>
      <w:bookmarkStart w:id="322" w:name="_Toc112313645"/>
      <w:bookmarkStart w:id="323" w:name="_Toc116297360"/>
      <w:bookmarkStart w:id="324" w:name="_Toc125451681"/>
      <w:bookmarkStart w:id="325" w:name="_Toc129781462"/>
      <w:bookmarkStart w:id="326" w:name="_Toc138327108"/>
      <w:bookmarkStart w:id="327" w:name="_Toc138348798"/>
      <w:bookmarkStart w:id="328" w:name="_Toc138427989"/>
      <w:bookmarkStart w:id="329" w:name="_Toc143012286"/>
      <w:bookmarkStart w:id="330" w:name="_Toc143110046"/>
      <w:bookmarkStart w:id="331" w:name="_Toc151541963"/>
      <w:bookmarkStart w:id="332" w:name="_Toc151543686"/>
      <w:bookmarkStart w:id="333" w:name="_Toc161320816"/>
      <w:bookmarkStart w:id="334" w:name="_Toc164086707"/>
      <w:bookmarkStart w:id="335" w:name="_Toc168501916"/>
      <w:bookmarkStart w:id="336" w:name="_Toc181264735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5.2. </w:t>
      </w:r>
      <w:bookmarkEnd w:id="308"/>
      <w:bookmarkEnd w:id="309"/>
      <w:bookmarkEnd w:id="310"/>
      <w:bookmarkEnd w:id="311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ресурсы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r w:rsidR="00EA75A5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. Водопотребление и водоотведение.</w:t>
      </w:r>
      <w:bookmarkEnd w:id="336"/>
    </w:p>
    <w:p w14:paraId="15D6353D" w14:textId="609A87D9" w:rsidR="002C3D21" w:rsidRPr="002C3D21" w:rsidRDefault="002C3D21" w:rsidP="002C3D2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37" w:name="_Toc84337354"/>
      <w:bookmarkStart w:id="338" w:name="_Toc84585421"/>
      <w:bookmarkStart w:id="339" w:name="_Toc84944518"/>
      <w:bookmarkStart w:id="340" w:name="_Toc85034134"/>
      <w:bookmarkStart w:id="341" w:name="_Toc85705079"/>
      <w:bookmarkStart w:id="342" w:name="_Toc85720376"/>
      <w:bookmarkStart w:id="343" w:name="_Toc86074171"/>
      <w:bookmarkStart w:id="344" w:name="_Toc87457099"/>
      <w:bookmarkStart w:id="345" w:name="_Toc88661693"/>
      <w:bookmarkStart w:id="346" w:name="_Toc89441334"/>
      <w:bookmarkStart w:id="347" w:name="_Toc93050028"/>
      <w:bookmarkStart w:id="348" w:name="_Toc97117612"/>
      <w:bookmarkStart w:id="349" w:name="_Toc97815785"/>
      <w:bookmarkStart w:id="350" w:name="_Toc98836928"/>
      <w:bookmarkStart w:id="351" w:name="_Toc100828797"/>
      <w:bookmarkStart w:id="352" w:name="_Toc106789775"/>
      <w:bookmarkStart w:id="353" w:name="_Toc109899322"/>
      <w:bookmarkStart w:id="354" w:name="_Toc110249806"/>
      <w:bookmarkStart w:id="355" w:name="_Toc112313646"/>
      <w:bookmarkStart w:id="356" w:name="_Toc116297361"/>
      <w:bookmarkStart w:id="357" w:name="_Hlk87526086"/>
      <w:bookmarkStart w:id="358" w:name="_Toc125451682"/>
      <w:bookmarkStart w:id="359" w:name="_Toc129781463"/>
      <w:bookmarkStart w:id="360" w:name="_Toc138327109"/>
      <w:bookmarkStart w:id="361" w:name="_Toc138348799"/>
      <w:bookmarkStart w:id="362" w:name="_Toc138427990"/>
      <w:bookmarkStart w:id="363" w:name="_Toc143012287"/>
      <w:bookmarkStart w:id="364" w:name="_Toc143110047"/>
      <w:bookmarkStart w:id="365" w:name="_Toc151541964"/>
      <w:bookmarkStart w:id="366" w:name="_Toc151543687"/>
      <w:bookmarkStart w:id="367" w:name="_Toc161320817"/>
      <w:bookmarkStart w:id="368" w:name="_Toc164086708"/>
      <w:bookmarkStart w:id="369" w:name="_Toc168501917"/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Возможность загрязнения грунтовых и поверхностных вод компонентами удобрения - маловероятна. В процессе трансформации агрохимиката опасные для окружающей среды и токсичные метаболиты не образуются. В водной среде гидроксид аммония будет присутствовать в виде аммиака (NH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и иона аммония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). Соотношение этих двух форм азота, зависит от pH и в меньшей степени от температуры. При экологически значимых значениях pH 5-8 преобладающей формой является 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 При более высоких значениях pH, доля аммиака (NH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увеличивается.</w:t>
      </w:r>
    </w:p>
    <w:p w14:paraId="56D0FF26" w14:textId="6AC71403" w:rsidR="00E85372" w:rsidRPr="00E85372" w:rsidRDefault="00E85372" w:rsidP="00E85372">
      <w:pPr>
        <w:spacing w:line="252" w:lineRule="auto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85372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Оценка уровней концентраций гидроксида аммония в поверхностных водах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6"/>
        <w:gridCol w:w="709"/>
        <w:gridCol w:w="850"/>
        <w:gridCol w:w="993"/>
        <w:gridCol w:w="850"/>
        <w:gridCol w:w="992"/>
        <w:gridCol w:w="845"/>
      </w:tblGrid>
      <w:tr w:rsidR="00E85372" w:rsidRPr="00E85372" w14:paraId="21C43F14" w14:textId="77777777" w:rsidTr="00E85372">
        <w:trPr>
          <w:trHeight w:val="929"/>
          <w:jc w:val="center"/>
        </w:trPr>
        <w:tc>
          <w:tcPr>
            <w:tcW w:w="4815" w:type="dxa"/>
            <w:gridSpan w:val="2"/>
            <w:vAlign w:val="center"/>
          </w:tcPr>
          <w:p w14:paraId="2CF68CE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1843" w:type="dxa"/>
            <w:gridSpan w:val="2"/>
            <w:vAlign w:val="center"/>
          </w:tcPr>
          <w:p w14:paraId="0988EDBD" w14:textId="681F3BC8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Концентрация в воде поверхностного водоема, мкг/л</w:t>
            </w:r>
          </w:p>
        </w:tc>
        <w:tc>
          <w:tcPr>
            <w:tcW w:w="1842" w:type="dxa"/>
            <w:gridSpan w:val="2"/>
            <w:vAlign w:val="center"/>
          </w:tcPr>
          <w:p w14:paraId="6515216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донных осадках, мкг/кг</w:t>
            </w:r>
          </w:p>
        </w:tc>
        <w:tc>
          <w:tcPr>
            <w:tcW w:w="845" w:type="dxa"/>
            <w:vAlign w:val="center"/>
          </w:tcPr>
          <w:p w14:paraId="76AE8F81" w14:textId="2EE325E8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ы</w:t>
            </w: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</w:t>
            </w:r>
          </w:p>
        </w:tc>
      </w:tr>
      <w:tr w:rsidR="00E85372" w:rsidRPr="00E85372" w14:paraId="0D86FCAE" w14:textId="77777777" w:rsidTr="00155797">
        <w:trPr>
          <w:trHeight w:val="2392"/>
          <w:jc w:val="center"/>
        </w:trPr>
        <w:tc>
          <w:tcPr>
            <w:tcW w:w="4106" w:type="dxa"/>
            <w:vMerge w:val="restart"/>
            <w:vAlign w:val="center"/>
          </w:tcPr>
          <w:p w14:paraId="00B49572" w14:textId="11454F49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моделей 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FOCUS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Step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1-2). </w:t>
            </w: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Step</w:t>
            </w: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853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Стандартный закрытый водоем по сценариям 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FOCUS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AD5EC37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агрохимиката: 500 л/га.</w:t>
            </w:r>
          </w:p>
          <w:p w14:paraId="6BD3BD7D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Кол-во обработок: 1</w:t>
            </w:r>
          </w:p>
          <w:p w14:paraId="3519630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 - все культуры</w:t>
            </w:r>
          </w:p>
          <w:p w14:paraId="21ECD879" w14:textId="7BF513E0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Условия Северной Европы (июнь-сентябрь)</w:t>
            </w:r>
          </w:p>
          <w:p w14:paraId="29F7DF87" w14:textId="2AFF5F04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Расстояние до водоема: 1 м.</w:t>
            </w:r>
          </w:p>
          <w:p w14:paraId="2547006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Поверхностный смыв и внутрипочвенный сток: 2%</w:t>
            </w:r>
          </w:p>
          <w:p w14:paraId="2FE85341" w14:textId="0886AE0F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Глубина водоема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30 см</w:t>
            </w:r>
          </w:p>
          <w:p w14:paraId="7ECEAF8A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Мощность донных осадков: 5 см</w:t>
            </w:r>
          </w:p>
          <w:p w14:paraId="5A31338C" w14:textId="1C512028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Мощность эффективно сорбирующего слоя осадков: 1 см</w:t>
            </w:r>
          </w:p>
          <w:p w14:paraId="2C9369C9" w14:textId="1AB29DDD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С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ОРГ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донных осадках: 5%</w:t>
            </w:r>
          </w:p>
          <w:p w14:paraId="2E4E1B6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Плотность донных осадков: 0,8 г/см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3</w:t>
            </w:r>
          </w:p>
          <w:p w14:paraId="057D76D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Данные по гидроксиду аммония:</w:t>
            </w:r>
          </w:p>
          <w:p w14:paraId="44855A35" w14:textId="011BC2C7" w:rsidR="00E85372" w:rsidRPr="00E85372" w:rsidRDefault="00E85372" w:rsidP="00E85372">
            <w:pPr>
              <w:tabs>
                <w:tab w:val="left" w:pos="35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растворимость в воде - 1000 г/л; коэффициент адсорбции - 1000 мл/г 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Ko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);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DT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50ПОЧВА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30 суток;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DT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50ВОДА/ОСАДОК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30 сут.;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DT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50ВОДА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30 сут.;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DT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50ОСАДОК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30 сут.</w:t>
            </w:r>
          </w:p>
        </w:tc>
        <w:tc>
          <w:tcPr>
            <w:tcW w:w="709" w:type="dxa"/>
            <w:vAlign w:val="center"/>
          </w:tcPr>
          <w:p w14:paraId="4AE2702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850" w:type="dxa"/>
            <w:textDirection w:val="btLr"/>
            <w:vAlign w:val="center"/>
          </w:tcPr>
          <w:p w14:paraId="6BF489C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Актуальная</w:t>
            </w:r>
          </w:p>
        </w:tc>
        <w:tc>
          <w:tcPr>
            <w:tcW w:w="993" w:type="dxa"/>
            <w:textDirection w:val="btLr"/>
            <w:vAlign w:val="center"/>
          </w:tcPr>
          <w:p w14:paraId="1F55EDA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Средневзвешенная по времени</w:t>
            </w:r>
          </w:p>
        </w:tc>
        <w:tc>
          <w:tcPr>
            <w:tcW w:w="850" w:type="dxa"/>
            <w:textDirection w:val="btLr"/>
            <w:vAlign w:val="center"/>
          </w:tcPr>
          <w:p w14:paraId="3E8A39F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Актуальное</w:t>
            </w:r>
          </w:p>
        </w:tc>
        <w:tc>
          <w:tcPr>
            <w:tcW w:w="992" w:type="dxa"/>
            <w:textDirection w:val="btLr"/>
            <w:vAlign w:val="center"/>
          </w:tcPr>
          <w:p w14:paraId="57DF8C74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Средневзвешенное по времени</w:t>
            </w:r>
          </w:p>
        </w:tc>
        <w:tc>
          <w:tcPr>
            <w:tcW w:w="845" w:type="dxa"/>
            <w:vMerge w:val="restart"/>
            <w:vAlign w:val="center"/>
          </w:tcPr>
          <w:p w14:paraId="7206E4DE" w14:textId="2BF0260E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Расчеты экспертов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МГУ</w:t>
            </w: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им. М. В.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Ломоносова</w:t>
            </w:r>
          </w:p>
        </w:tc>
      </w:tr>
      <w:tr w:rsidR="00E85372" w:rsidRPr="00E85372" w14:paraId="79617E76" w14:textId="77777777" w:rsidTr="00E85372">
        <w:trPr>
          <w:trHeight w:val="241"/>
          <w:jc w:val="center"/>
        </w:trPr>
        <w:tc>
          <w:tcPr>
            <w:tcW w:w="4106" w:type="dxa"/>
            <w:vMerge/>
            <w:vAlign w:val="center"/>
          </w:tcPr>
          <w:p w14:paraId="0E98659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077D5B06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vAlign w:val="center"/>
          </w:tcPr>
          <w:p w14:paraId="6F19A58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3390</w:t>
            </w:r>
          </w:p>
        </w:tc>
        <w:tc>
          <w:tcPr>
            <w:tcW w:w="993" w:type="dxa"/>
            <w:vAlign w:val="center"/>
          </w:tcPr>
          <w:p w14:paraId="45EF4C2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Align w:val="center"/>
          </w:tcPr>
          <w:p w14:paraId="0848A160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33900</w:t>
            </w:r>
          </w:p>
        </w:tc>
        <w:tc>
          <w:tcPr>
            <w:tcW w:w="992" w:type="dxa"/>
            <w:vAlign w:val="center"/>
          </w:tcPr>
          <w:p w14:paraId="65639E5D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845" w:type="dxa"/>
            <w:vMerge/>
            <w:vAlign w:val="center"/>
          </w:tcPr>
          <w:p w14:paraId="39BF425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4BA65503" w14:textId="77777777" w:rsidTr="00E85372">
        <w:trPr>
          <w:trHeight w:val="241"/>
          <w:jc w:val="center"/>
        </w:trPr>
        <w:tc>
          <w:tcPr>
            <w:tcW w:w="4106" w:type="dxa"/>
            <w:vMerge/>
            <w:vAlign w:val="center"/>
          </w:tcPr>
          <w:p w14:paraId="2C3D7A2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4D847C7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Align w:val="center"/>
          </w:tcPr>
          <w:p w14:paraId="6EA8C27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3310</w:t>
            </w:r>
          </w:p>
        </w:tc>
        <w:tc>
          <w:tcPr>
            <w:tcW w:w="993" w:type="dxa"/>
            <w:vAlign w:val="center"/>
          </w:tcPr>
          <w:p w14:paraId="5B384CA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3350</w:t>
            </w:r>
          </w:p>
        </w:tc>
        <w:tc>
          <w:tcPr>
            <w:tcW w:w="850" w:type="dxa"/>
            <w:vAlign w:val="center"/>
          </w:tcPr>
          <w:p w14:paraId="19E0A5C4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33100</w:t>
            </w:r>
          </w:p>
        </w:tc>
        <w:tc>
          <w:tcPr>
            <w:tcW w:w="992" w:type="dxa"/>
            <w:vAlign w:val="center"/>
          </w:tcPr>
          <w:p w14:paraId="5A440B8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33500</w:t>
            </w:r>
          </w:p>
        </w:tc>
        <w:tc>
          <w:tcPr>
            <w:tcW w:w="845" w:type="dxa"/>
            <w:vMerge/>
            <w:vAlign w:val="center"/>
          </w:tcPr>
          <w:p w14:paraId="7F7BCE4D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2D85D2C5" w14:textId="77777777" w:rsidTr="00E85372">
        <w:trPr>
          <w:trHeight w:val="245"/>
          <w:jc w:val="center"/>
        </w:trPr>
        <w:tc>
          <w:tcPr>
            <w:tcW w:w="4106" w:type="dxa"/>
            <w:vMerge/>
            <w:vAlign w:val="center"/>
          </w:tcPr>
          <w:p w14:paraId="47182370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0414673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vAlign w:val="center"/>
          </w:tcPr>
          <w:p w14:paraId="1DC96A0D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3230</w:t>
            </w:r>
          </w:p>
        </w:tc>
        <w:tc>
          <w:tcPr>
            <w:tcW w:w="993" w:type="dxa"/>
            <w:vAlign w:val="center"/>
          </w:tcPr>
          <w:p w14:paraId="52F634D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3310</w:t>
            </w:r>
          </w:p>
        </w:tc>
        <w:tc>
          <w:tcPr>
            <w:tcW w:w="850" w:type="dxa"/>
            <w:vAlign w:val="center"/>
          </w:tcPr>
          <w:p w14:paraId="4A56C85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32300</w:t>
            </w:r>
          </w:p>
        </w:tc>
        <w:tc>
          <w:tcPr>
            <w:tcW w:w="992" w:type="dxa"/>
            <w:vAlign w:val="center"/>
          </w:tcPr>
          <w:p w14:paraId="7E50AB6F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33100</w:t>
            </w:r>
          </w:p>
        </w:tc>
        <w:tc>
          <w:tcPr>
            <w:tcW w:w="845" w:type="dxa"/>
            <w:vMerge/>
            <w:vAlign w:val="center"/>
          </w:tcPr>
          <w:p w14:paraId="77CDCED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22AE0139" w14:textId="77777777" w:rsidTr="00E85372">
        <w:trPr>
          <w:trHeight w:val="234"/>
          <w:jc w:val="center"/>
        </w:trPr>
        <w:tc>
          <w:tcPr>
            <w:tcW w:w="4106" w:type="dxa"/>
            <w:vMerge/>
            <w:vAlign w:val="center"/>
          </w:tcPr>
          <w:p w14:paraId="01F3AB5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7C018916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vAlign w:val="center"/>
          </w:tcPr>
          <w:p w14:paraId="61F518B0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3090</w:t>
            </w:r>
          </w:p>
        </w:tc>
        <w:tc>
          <w:tcPr>
            <w:tcW w:w="993" w:type="dxa"/>
            <w:vAlign w:val="center"/>
          </w:tcPr>
          <w:p w14:paraId="12C106E9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3230</w:t>
            </w:r>
          </w:p>
        </w:tc>
        <w:tc>
          <w:tcPr>
            <w:tcW w:w="850" w:type="dxa"/>
            <w:vAlign w:val="center"/>
          </w:tcPr>
          <w:p w14:paraId="1232CC7F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30900</w:t>
            </w:r>
          </w:p>
        </w:tc>
        <w:tc>
          <w:tcPr>
            <w:tcW w:w="992" w:type="dxa"/>
            <w:vAlign w:val="center"/>
          </w:tcPr>
          <w:p w14:paraId="41DBF24A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32300</w:t>
            </w:r>
          </w:p>
        </w:tc>
        <w:tc>
          <w:tcPr>
            <w:tcW w:w="845" w:type="dxa"/>
            <w:vMerge/>
            <w:vAlign w:val="center"/>
          </w:tcPr>
          <w:p w14:paraId="2DEAC5A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548AFFB7" w14:textId="77777777" w:rsidTr="00E85372">
        <w:trPr>
          <w:trHeight w:val="241"/>
          <w:jc w:val="center"/>
        </w:trPr>
        <w:tc>
          <w:tcPr>
            <w:tcW w:w="4106" w:type="dxa"/>
            <w:vMerge/>
            <w:vAlign w:val="center"/>
          </w:tcPr>
          <w:p w14:paraId="0871A1D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0A5B003D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850" w:type="dxa"/>
            <w:vAlign w:val="center"/>
          </w:tcPr>
          <w:p w14:paraId="6024E80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2880</w:t>
            </w:r>
          </w:p>
        </w:tc>
        <w:tc>
          <w:tcPr>
            <w:tcW w:w="993" w:type="dxa"/>
            <w:vAlign w:val="center"/>
          </w:tcPr>
          <w:p w14:paraId="02E6DD9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3130</w:t>
            </w:r>
          </w:p>
        </w:tc>
        <w:tc>
          <w:tcPr>
            <w:tcW w:w="850" w:type="dxa"/>
            <w:vAlign w:val="center"/>
          </w:tcPr>
          <w:p w14:paraId="6DCEC8E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28800</w:t>
            </w:r>
          </w:p>
        </w:tc>
        <w:tc>
          <w:tcPr>
            <w:tcW w:w="992" w:type="dxa"/>
            <w:vAlign w:val="center"/>
          </w:tcPr>
          <w:p w14:paraId="30FE663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31300</w:t>
            </w:r>
          </w:p>
        </w:tc>
        <w:tc>
          <w:tcPr>
            <w:tcW w:w="845" w:type="dxa"/>
            <w:vMerge/>
            <w:vAlign w:val="center"/>
          </w:tcPr>
          <w:p w14:paraId="2AA34496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3EB9A55A" w14:textId="77777777" w:rsidTr="00E85372">
        <w:trPr>
          <w:trHeight w:val="238"/>
          <w:jc w:val="center"/>
        </w:trPr>
        <w:tc>
          <w:tcPr>
            <w:tcW w:w="4106" w:type="dxa"/>
            <w:vMerge/>
            <w:vAlign w:val="center"/>
          </w:tcPr>
          <w:p w14:paraId="7380E56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32EE4730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850" w:type="dxa"/>
            <w:vAlign w:val="center"/>
          </w:tcPr>
          <w:p w14:paraId="7A2DC617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2450</w:t>
            </w:r>
          </w:p>
        </w:tc>
        <w:tc>
          <w:tcPr>
            <w:tcW w:w="993" w:type="dxa"/>
            <w:vAlign w:val="center"/>
          </w:tcPr>
          <w:p w14:paraId="49154F66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2890</w:t>
            </w:r>
          </w:p>
        </w:tc>
        <w:tc>
          <w:tcPr>
            <w:tcW w:w="850" w:type="dxa"/>
            <w:vAlign w:val="center"/>
          </w:tcPr>
          <w:p w14:paraId="5193DD6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24500</w:t>
            </w:r>
          </w:p>
        </w:tc>
        <w:tc>
          <w:tcPr>
            <w:tcW w:w="992" w:type="dxa"/>
            <w:vAlign w:val="center"/>
          </w:tcPr>
          <w:p w14:paraId="30A0F6EF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28900</w:t>
            </w:r>
          </w:p>
        </w:tc>
        <w:tc>
          <w:tcPr>
            <w:tcW w:w="845" w:type="dxa"/>
            <w:vMerge/>
            <w:vAlign w:val="center"/>
          </w:tcPr>
          <w:p w14:paraId="2A2DEBB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5A8C1635" w14:textId="77777777" w:rsidTr="00E85372">
        <w:trPr>
          <w:trHeight w:val="241"/>
          <w:jc w:val="center"/>
        </w:trPr>
        <w:tc>
          <w:tcPr>
            <w:tcW w:w="4106" w:type="dxa"/>
            <w:vMerge/>
            <w:vAlign w:val="center"/>
          </w:tcPr>
          <w:p w14:paraId="7309328D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42E548A7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850" w:type="dxa"/>
            <w:vAlign w:val="center"/>
          </w:tcPr>
          <w:p w14:paraId="71210B34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2080</w:t>
            </w:r>
          </w:p>
        </w:tc>
        <w:tc>
          <w:tcPr>
            <w:tcW w:w="993" w:type="dxa"/>
            <w:vAlign w:val="center"/>
          </w:tcPr>
          <w:p w14:paraId="1BB7B03F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2680</w:t>
            </w:r>
          </w:p>
        </w:tc>
        <w:tc>
          <w:tcPr>
            <w:tcW w:w="850" w:type="dxa"/>
            <w:vAlign w:val="center"/>
          </w:tcPr>
          <w:p w14:paraId="70F1192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20800</w:t>
            </w:r>
          </w:p>
        </w:tc>
        <w:tc>
          <w:tcPr>
            <w:tcW w:w="992" w:type="dxa"/>
            <w:vAlign w:val="center"/>
          </w:tcPr>
          <w:p w14:paraId="6C5EFD2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26800</w:t>
            </w:r>
          </w:p>
        </w:tc>
        <w:tc>
          <w:tcPr>
            <w:tcW w:w="845" w:type="dxa"/>
            <w:vMerge/>
            <w:vAlign w:val="center"/>
          </w:tcPr>
          <w:p w14:paraId="1323AC0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503F82A0" w14:textId="77777777" w:rsidTr="00E85372">
        <w:trPr>
          <w:trHeight w:val="245"/>
          <w:jc w:val="center"/>
        </w:trPr>
        <w:tc>
          <w:tcPr>
            <w:tcW w:w="4106" w:type="dxa"/>
            <w:vMerge/>
            <w:vAlign w:val="center"/>
          </w:tcPr>
          <w:p w14:paraId="4B3CE4E4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7A25DF6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850" w:type="dxa"/>
            <w:vAlign w:val="center"/>
          </w:tcPr>
          <w:p w14:paraId="19F89E2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1770</w:t>
            </w:r>
          </w:p>
        </w:tc>
        <w:tc>
          <w:tcPr>
            <w:tcW w:w="993" w:type="dxa"/>
            <w:vAlign w:val="center"/>
          </w:tcPr>
          <w:p w14:paraId="71D8244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2490</w:t>
            </w:r>
          </w:p>
        </w:tc>
        <w:tc>
          <w:tcPr>
            <w:tcW w:w="850" w:type="dxa"/>
            <w:vAlign w:val="center"/>
          </w:tcPr>
          <w:p w14:paraId="0BF5413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17700</w:t>
            </w:r>
          </w:p>
        </w:tc>
        <w:tc>
          <w:tcPr>
            <w:tcW w:w="992" w:type="dxa"/>
            <w:vAlign w:val="center"/>
          </w:tcPr>
          <w:p w14:paraId="5AD2B6A9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24900</w:t>
            </w:r>
          </w:p>
        </w:tc>
        <w:tc>
          <w:tcPr>
            <w:tcW w:w="845" w:type="dxa"/>
            <w:vMerge/>
            <w:vAlign w:val="center"/>
          </w:tcPr>
          <w:p w14:paraId="60B664A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24707624" w14:textId="77777777" w:rsidTr="00E85372">
        <w:trPr>
          <w:trHeight w:val="238"/>
          <w:jc w:val="center"/>
        </w:trPr>
        <w:tc>
          <w:tcPr>
            <w:tcW w:w="4106" w:type="dxa"/>
            <w:vMerge/>
            <w:vAlign w:val="center"/>
          </w:tcPr>
          <w:p w14:paraId="2F8323EB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5505C88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</w:t>
            </w:r>
          </w:p>
        </w:tc>
        <w:tc>
          <w:tcPr>
            <w:tcW w:w="850" w:type="dxa"/>
            <w:vAlign w:val="center"/>
          </w:tcPr>
          <w:p w14:paraId="59EA10C5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1280</w:t>
            </w:r>
          </w:p>
        </w:tc>
        <w:tc>
          <w:tcPr>
            <w:tcW w:w="993" w:type="dxa"/>
            <w:vAlign w:val="center"/>
          </w:tcPr>
          <w:p w14:paraId="039244D7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2170</w:t>
            </w:r>
          </w:p>
        </w:tc>
        <w:tc>
          <w:tcPr>
            <w:tcW w:w="850" w:type="dxa"/>
            <w:vAlign w:val="center"/>
          </w:tcPr>
          <w:p w14:paraId="1D67957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12800</w:t>
            </w:r>
          </w:p>
        </w:tc>
        <w:tc>
          <w:tcPr>
            <w:tcW w:w="992" w:type="dxa"/>
            <w:vAlign w:val="center"/>
          </w:tcPr>
          <w:p w14:paraId="29DDDA4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21700</w:t>
            </w:r>
          </w:p>
        </w:tc>
        <w:tc>
          <w:tcPr>
            <w:tcW w:w="845" w:type="dxa"/>
            <w:vMerge/>
            <w:vAlign w:val="center"/>
          </w:tcPr>
          <w:p w14:paraId="3F0B029F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54625142" w14:textId="77777777" w:rsidTr="00E85372">
        <w:trPr>
          <w:trHeight w:val="238"/>
          <w:jc w:val="center"/>
        </w:trPr>
        <w:tc>
          <w:tcPr>
            <w:tcW w:w="4106" w:type="dxa"/>
            <w:vMerge/>
            <w:vAlign w:val="center"/>
          </w:tcPr>
          <w:p w14:paraId="0970F78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4DD4D59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850" w:type="dxa"/>
            <w:vAlign w:val="center"/>
          </w:tcPr>
          <w:p w14:paraId="791258F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1070</w:t>
            </w:r>
          </w:p>
        </w:tc>
        <w:tc>
          <w:tcPr>
            <w:tcW w:w="993" w:type="dxa"/>
            <w:vAlign w:val="center"/>
          </w:tcPr>
          <w:p w14:paraId="4FEB0F0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2010</w:t>
            </w:r>
          </w:p>
        </w:tc>
        <w:tc>
          <w:tcPr>
            <w:tcW w:w="850" w:type="dxa"/>
            <w:vAlign w:val="center"/>
          </w:tcPr>
          <w:p w14:paraId="07ABAA81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10700</w:t>
            </w:r>
          </w:p>
        </w:tc>
        <w:tc>
          <w:tcPr>
            <w:tcW w:w="992" w:type="dxa"/>
            <w:vAlign w:val="center"/>
          </w:tcPr>
          <w:p w14:paraId="5FB8C41E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20100</w:t>
            </w:r>
          </w:p>
        </w:tc>
        <w:tc>
          <w:tcPr>
            <w:tcW w:w="845" w:type="dxa"/>
            <w:vMerge/>
            <w:vAlign w:val="center"/>
          </w:tcPr>
          <w:p w14:paraId="4E48A803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85372" w:rsidRPr="00E85372" w14:paraId="26810203" w14:textId="77777777" w:rsidTr="00E85372">
        <w:trPr>
          <w:trHeight w:val="20"/>
          <w:jc w:val="center"/>
        </w:trPr>
        <w:tc>
          <w:tcPr>
            <w:tcW w:w="4106" w:type="dxa"/>
            <w:vMerge/>
            <w:vAlign w:val="center"/>
          </w:tcPr>
          <w:p w14:paraId="5AD42678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17D4AD1A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</w:tcPr>
          <w:p w14:paraId="55017A50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336</w:t>
            </w:r>
          </w:p>
        </w:tc>
        <w:tc>
          <w:tcPr>
            <w:tcW w:w="993" w:type="dxa"/>
          </w:tcPr>
          <w:p w14:paraId="34BE2DE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1320</w:t>
            </w:r>
          </w:p>
        </w:tc>
        <w:tc>
          <w:tcPr>
            <w:tcW w:w="850" w:type="dxa"/>
          </w:tcPr>
          <w:p w14:paraId="7EF48EE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3360</w:t>
            </w:r>
          </w:p>
        </w:tc>
        <w:tc>
          <w:tcPr>
            <w:tcW w:w="992" w:type="dxa"/>
          </w:tcPr>
          <w:p w14:paraId="071BEBEC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8537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13200</w:t>
            </w:r>
          </w:p>
        </w:tc>
        <w:tc>
          <w:tcPr>
            <w:tcW w:w="845" w:type="dxa"/>
            <w:vMerge/>
            <w:vAlign w:val="center"/>
          </w:tcPr>
          <w:p w14:paraId="55367DB2" w14:textId="77777777" w:rsidR="00E85372" w:rsidRPr="00E85372" w:rsidRDefault="00E85372" w:rsidP="00E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C91F100" w14:textId="229CC23A" w:rsidR="00053078" w:rsidRPr="00053078" w:rsidRDefault="00053078" w:rsidP="0005307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Поступление гидроксида аммония в грунтовые воды маловероятно, т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.к</w:t>
      </w: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 подвижность ионов аммония в почве ограничена вследствие сильной адсорбции глинистыми минералами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и бактериальным окислением до нитрата. Аммиак в почве находится в динамическом равновесии с нитратами и другими субстратами в азотном цикле.</w:t>
      </w:r>
    </w:p>
    <w:p w14:paraId="3FA3050B" w14:textId="17BEA96F" w:rsidR="00053078" w:rsidRPr="00053078" w:rsidRDefault="00053078" w:rsidP="00EE3FD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Максимальная актуальная концентрация гидроксида аммония в воде водоема при применении агрохимиката Аммиак водный технический марка Б не прогнозируется выше 3,339 мг/л или 1,33 </w:t>
      </w:r>
      <w:r w:rsidR="00E9078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мг </w:t>
      </w: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N/л, что не превышает ПДК (1,5 мг/л, аммиак и аммоний-ион по азоту) для водных объектов хозяйственно-питьевого и культурно-бытового водопользования.</w:t>
      </w:r>
      <w:r w:rsidR="00EE3FD6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Математическая модель не учитывает заделку агрохимиката в почву, таким образом, учитывая низкую подвижность иона аммония в результате сильной адсорбции почвой и глинистыми минералами, риск загрязнения поверхностных вод оценивается как низкий.</w:t>
      </w:r>
    </w:p>
    <w:p w14:paraId="7D8ED3F7" w14:textId="6C0540F3" w:rsidR="00B31453" w:rsidRDefault="00053078" w:rsidP="0005307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53078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Для исключения негативного воздействия агрохимиката на поверхностные воды, в соответствии с п.6 части 15 статьи 65 Водного кодекса РФ, запрещается применение агрохимиката в водоохранной зоне водных объектов, в том числе и водоемов рыбохозяйственного значения, а также, в соответствии с регламентом применения, предусмотрена заделка агрохимиката в почву на глубину 10-15 см.</w:t>
      </w:r>
    </w:p>
    <w:p w14:paraId="6A5321C4" w14:textId="77777777" w:rsidR="00EE3FD6" w:rsidRPr="00E85372" w:rsidRDefault="00EE3FD6" w:rsidP="0005307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F7A0EE1" w14:textId="77777777" w:rsidR="00B31453" w:rsidRPr="00B31453" w:rsidRDefault="00B31453" w:rsidP="00B3145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bookmarkStart w:id="370" w:name="_Toc91498349"/>
      <w:bookmarkStart w:id="371" w:name="_Toc91587791"/>
      <w:bookmarkStart w:id="372" w:name="_Toc92894679"/>
      <w:bookmarkStart w:id="373" w:name="_Toc92980628"/>
      <w:bookmarkStart w:id="374" w:name="_Toc93050030"/>
      <w:bookmarkStart w:id="375" w:name="_Toc96613385"/>
      <w:bookmarkStart w:id="376" w:name="_Toc97117613"/>
      <w:bookmarkStart w:id="377" w:name="_Toc97815786"/>
      <w:bookmarkStart w:id="378" w:name="_Toc98836929"/>
      <w:bookmarkStart w:id="379" w:name="_Toc100828798"/>
      <w:bookmarkStart w:id="380" w:name="_Toc106789776"/>
      <w:bookmarkStart w:id="381" w:name="_Toc109899323"/>
      <w:bookmarkStart w:id="382" w:name="_Toc110249807"/>
      <w:bookmarkStart w:id="383" w:name="_Toc112313647"/>
      <w:bookmarkStart w:id="384" w:name="_Toc116297362"/>
      <w:bookmarkStart w:id="385" w:name="_Toc125451683"/>
      <w:bookmarkStart w:id="386" w:name="_Toc129781464"/>
      <w:bookmarkStart w:id="387" w:name="_Toc138327110"/>
      <w:bookmarkStart w:id="388" w:name="_Toc138348800"/>
      <w:bookmarkStart w:id="389" w:name="_Toc138427991"/>
      <w:bookmarkStart w:id="390" w:name="_Toc143012288"/>
      <w:bookmarkStart w:id="391" w:name="_Toc143110048"/>
      <w:bookmarkStart w:id="392" w:name="_Toc151541965"/>
      <w:bookmarkStart w:id="393" w:name="_Toc151543688"/>
      <w:bookmarkStart w:id="394" w:name="_Toc161320818"/>
      <w:bookmarkStart w:id="395" w:name="_Toc164086709"/>
      <w:bookmarkStart w:id="396" w:name="_Toc168501918"/>
      <w:bookmarkStart w:id="397" w:name="_Toc1812647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r w:rsidRPr="00B31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5.3. Оценка воздействия на геологическую среду и подземные воды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7899A3C1" w14:textId="77777777" w:rsidR="00B31453" w:rsidRPr="00AC5205" w:rsidRDefault="00B31453" w:rsidP="00B31453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Агрохимикат не оказывает воздействия на геологическую среду.</w:t>
      </w:r>
    </w:p>
    <w:p w14:paraId="2B393A61" w14:textId="21BD5070" w:rsidR="008A27D6" w:rsidRPr="00AC5205" w:rsidRDefault="008A27D6" w:rsidP="008A27D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Возможность загрязнения грунтовых и поверхностных вод компонентами удобрения - маловероятна. В процессе трансформации агрохимиката опасные для окружающей среды и токсичные метаболиты не образуются. В водной среде гидроксид аммония будет присутствовать в виде аммиака (NH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и иона аммония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). Соотношение этих двух форм азота, зависит от pH и в меньшей степени от температуры. При экологически значимых значениях pH 5-8 преобладающей формой является 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 При более высоких значениях pH, доля аммиака (NH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2C3D21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увеличивается.</w:t>
      </w:r>
    </w:p>
    <w:p w14:paraId="413868E7" w14:textId="77777777" w:rsidR="00EE3FD6" w:rsidRPr="00EE3FD6" w:rsidRDefault="00EE3FD6" w:rsidP="00EE3FD6">
      <w:pPr>
        <w:spacing w:line="252" w:lineRule="auto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E3FD6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Оценка уровней концентраций гидроксида аммония в грунтовых водах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0"/>
        <w:gridCol w:w="1275"/>
        <w:gridCol w:w="1276"/>
        <w:gridCol w:w="1276"/>
        <w:gridCol w:w="1128"/>
      </w:tblGrid>
      <w:tr w:rsidR="00F40204" w:rsidRPr="00EE3FD6" w14:paraId="62A0F217" w14:textId="77777777" w:rsidTr="008A27D6">
        <w:trPr>
          <w:trHeight w:val="569"/>
          <w:jc w:val="center"/>
        </w:trPr>
        <w:tc>
          <w:tcPr>
            <w:tcW w:w="4390" w:type="dxa"/>
            <w:vAlign w:val="center"/>
          </w:tcPr>
          <w:p w14:paraId="777AB174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3827" w:type="dxa"/>
            <w:gridSpan w:val="3"/>
            <w:vAlign w:val="center"/>
          </w:tcPr>
          <w:p w14:paraId="38F6B3FE" w14:textId="755C59BC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 концентрация в стоке из 2-х метрово</w:t>
            </w:r>
            <w:r w:rsidR="00F402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почвенного горизонта, мкг/л</w:t>
            </w:r>
          </w:p>
        </w:tc>
        <w:tc>
          <w:tcPr>
            <w:tcW w:w="1128" w:type="dxa"/>
            <w:vAlign w:val="center"/>
          </w:tcPr>
          <w:p w14:paraId="706B6224" w14:textId="4C06D910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</w:t>
            </w:r>
            <w:r w:rsidR="00F402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данных</w:t>
            </w:r>
          </w:p>
        </w:tc>
      </w:tr>
      <w:tr w:rsidR="008A27D6" w:rsidRPr="00EE3FD6" w14:paraId="47809E00" w14:textId="77777777" w:rsidTr="008A27D6">
        <w:trPr>
          <w:trHeight w:val="518"/>
          <w:jc w:val="center"/>
        </w:trPr>
        <w:tc>
          <w:tcPr>
            <w:tcW w:w="4390" w:type="dxa"/>
            <w:vMerge w:val="restart"/>
            <w:vAlign w:val="center"/>
          </w:tcPr>
          <w:p w14:paraId="537455AA" w14:textId="59E8EA34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Модель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PEARL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 стандартные российские сценарии почвенно-климатических условий. Данные по гидроксиду аммония: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</w:t>
            </w:r>
            <w:r w:rsidR="008A27D6"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0</w:t>
            </w:r>
            <w:r w:rsid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=</w:t>
            </w:r>
            <w:r w:rsid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30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суток, коэффициент адсорбции - 1000 мл/г (</w:t>
            </w:r>
            <w:r w:rsid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Kom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), растворимость - 1000 г/л, молекулярная масса- 35 г/моль, летучесть - 10 (-7) Па</w:t>
            </w:r>
          </w:p>
        </w:tc>
        <w:tc>
          <w:tcPr>
            <w:tcW w:w="1275" w:type="dxa"/>
            <w:vAlign w:val="center"/>
          </w:tcPr>
          <w:p w14:paraId="31073785" w14:textId="0C1A12D9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</w:t>
            </w:r>
            <w:r w:rsid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ая почва</w:t>
            </w:r>
          </w:p>
        </w:tc>
        <w:tc>
          <w:tcPr>
            <w:tcW w:w="1276" w:type="dxa"/>
            <w:vAlign w:val="center"/>
          </w:tcPr>
          <w:p w14:paraId="7CE9BE35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</w:t>
            </w:r>
          </w:p>
        </w:tc>
        <w:tc>
          <w:tcPr>
            <w:tcW w:w="1276" w:type="dxa"/>
            <w:vAlign w:val="center"/>
          </w:tcPr>
          <w:p w14:paraId="2E32EFBD" w14:textId="6112A93F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Каштановая почва</w:t>
            </w:r>
          </w:p>
        </w:tc>
        <w:tc>
          <w:tcPr>
            <w:tcW w:w="1128" w:type="dxa"/>
            <w:vMerge w:val="restart"/>
            <w:vAlign w:val="center"/>
          </w:tcPr>
          <w:p w14:paraId="7324027E" w14:textId="5777352B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экспертов МГУ им.</w:t>
            </w:r>
            <w:r w:rsidR="00F402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М.</w:t>
            </w:r>
            <w:r w:rsidR="00F402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В. Ломоносова</w:t>
            </w:r>
          </w:p>
        </w:tc>
      </w:tr>
      <w:tr w:rsidR="008A27D6" w:rsidRPr="00EE3FD6" w14:paraId="72FC2DA4" w14:textId="77777777" w:rsidTr="008A27D6">
        <w:trPr>
          <w:trHeight w:val="2052"/>
          <w:jc w:val="center"/>
        </w:trPr>
        <w:tc>
          <w:tcPr>
            <w:tcW w:w="4390" w:type="dxa"/>
            <w:vMerge/>
            <w:vAlign w:val="center"/>
          </w:tcPr>
          <w:p w14:paraId="2C3A3427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4FEF80F4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</w:p>
        </w:tc>
        <w:tc>
          <w:tcPr>
            <w:tcW w:w="1276" w:type="dxa"/>
            <w:vAlign w:val="center"/>
          </w:tcPr>
          <w:p w14:paraId="3232E0BD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</w:p>
        </w:tc>
        <w:tc>
          <w:tcPr>
            <w:tcW w:w="1276" w:type="dxa"/>
            <w:vAlign w:val="center"/>
          </w:tcPr>
          <w:p w14:paraId="64E4932A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3F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</w:p>
        </w:tc>
        <w:tc>
          <w:tcPr>
            <w:tcW w:w="1128" w:type="dxa"/>
            <w:vMerge/>
            <w:vAlign w:val="center"/>
          </w:tcPr>
          <w:p w14:paraId="2FEEB0AA" w14:textId="77777777" w:rsidR="00EE3FD6" w:rsidRPr="00EE3FD6" w:rsidRDefault="00EE3FD6" w:rsidP="00F402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C1D44DB" w14:textId="3614E97A" w:rsidR="00EE3FD6" w:rsidRPr="00E85372" w:rsidRDefault="008A27D6" w:rsidP="008A27D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Прогноз динамики содержания гидроксида аммония с помощью математической модели PEARL (стандартные российские сценарии почвенно-климатических условий, без с/х культуры, дата применения: май) показал, что поступление гидроксида аммония в грунтовые воды - исключено, что обусловлено сильной адсорбцией положительно заряженного аммонийного иона отрицательно заряженными участками глинистых минералов и органического вещества в почве. Риск загрязнения грунтовых вод оценивается как низкий.</w:t>
      </w:r>
    </w:p>
    <w:p w14:paraId="6C31C4FE" w14:textId="77777777" w:rsidR="00B31453" w:rsidRPr="00B31453" w:rsidRDefault="00B31453" w:rsidP="00EA75A5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4C5F3531" w14:textId="6547CA5C" w:rsidR="00B31453" w:rsidRPr="00B31453" w:rsidRDefault="00B31453" w:rsidP="00B3145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98" w:name="_Toc84337357"/>
      <w:bookmarkStart w:id="399" w:name="_Toc84585424"/>
      <w:bookmarkStart w:id="400" w:name="_Toc84944521"/>
      <w:bookmarkStart w:id="401" w:name="_Toc85034137"/>
      <w:bookmarkStart w:id="402" w:name="_Toc85705082"/>
      <w:bookmarkStart w:id="403" w:name="_Toc85720379"/>
      <w:bookmarkStart w:id="404" w:name="_Toc86074174"/>
      <w:bookmarkStart w:id="405" w:name="_Toc87457100"/>
      <w:bookmarkStart w:id="406" w:name="_Toc88661694"/>
      <w:bookmarkStart w:id="407" w:name="_Toc89441335"/>
      <w:bookmarkStart w:id="408" w:name="_Toc93050031"/>
      <w:bookmarkStart w:id="409" w:name="_Toc96613387"/>
      <w:bookmarkStart w:id="410" w:name="_Toc97117615"/>
      <w:bookmarkStart w:id="411" w:name="_Hlk87526222"/>
      <w:bookmarkStart w:id="412" w:name="_Toc97815788"/>
      <w:bookmarkStart w:id="413" w:name="_Toc98836931"/>
      <w:bookmarkStart w:id="414" w:name="_Toc100828800"/>
      <w:bookmarkStart w:id="415" w:name="_Toc106789778"/>
      <w:bookmarkStart w:id="416" w:name="_Toc109899325"/>
      <w:bookmarkStart w:id="417" w:name="_Toc110249809"/>
      <w:bookmarkStart w:id="418" w:name="_Toc112313649"/>
      <w:bookmarkStart w:id="419" w:name="_Toc116297364"/>
      <w:bookmarkStart w:id="420" w:name="_Toc125451685"/>
      <w:bookmarkStart w:id="421" w:name="_Toc129781466"/>
      <w:bookmarkStart w:id="422" w:name="_Toc138327112"/>
      <w:bookmarkStart w:id="423" w:name="_Toc138348802"/>
      <w:bookmarkStart w:id="424" w:name="_Toc138427993"/>
      <w:bookmarkStart w:id="425" w:name="_Toc143012290"/>
      <w:bookmarkStart w:id="426" w:name="_Toc143110050"/>
      <w:bookmarkStart w:id="427" w:name="_Toc152247518"/>
      <w:bookmarkStart w:id="428" w:name="_Toc152247948"/>
      <w:bookmarkStart w:id="429" w:name="_Toc160694811"/>
      <w:bookmarkStart w:id="430" w:name="_Toc160694839"/>
      <w:bookmarkStart w:id="431" w:name="_Toc161320820"/>
      <w:bookmarkStart w:id="432" w:name="_Toc164086711"/>
      <w:bookmarkStart w:id="433" w:name="_Toc168501920"/>
      <w:bookmarkStart w:id="434" w:name="_Toc181264737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B31453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66A61F41" w14:textId="77777777" w:rsidR="008A27D6" w:rsidRPr="008A27D6" w:rsidRDefault="008A27D6" w:rsidP="008A27D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внесении в почву и взаимодействуя с анионами почвенного раствора, гидроксид аммония дает различные соли и вступая в физико-химическое взаимодействие с почвенными коллоидами поглощается твердой фазой почвы.</w:t>
      </w:r>
    </w:p>
    <w:p w14:paraId="2CC63207" w14:textId="5B557378" w:rsidR="008A27D6" w:rsidRDefault="008A27D6" w:rsidP="008A27D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500 л/га/год и представлена в таблиц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Pr="008A27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2D3B913" w14:textId="123632FB" w:rsidR="008A27D6" w:rsidRPr="008A27D6" w:rsidRDefault="008A27D6" w:rsidP="008A27D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Воздействие токсичных компонентов агрохимиката на почвенный покров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4252"/>
        <w:gridCol w:w="3680"/>
      </w:tblGrid>
      <w:tr w:rsidR="008A27D6" w:rsidRPr="008A27D6" w14:paraId="27A7BAB4" w14:textId="77777777" w:rsidTr="008A27D6">
        <w:trPr>
          <w:trHeight w:val="313"/>
          <w:jc w:val="center"/>
        </w:trPr>
        <w:tc>
          <w:tcPr>
            <w:tcW w:w="756" w:type="pct"/>
            <w:vMerge w:val="restart"/>
            <w:vAlign w:val="center"/>
          </w:tcPr>
          <w:p w14:paraId="100A79E9" w14:textId="77777777" w:rsidR="008A27D6" w:rsidRPr="00044B64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4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Элемент (примесь)</w:t>
            </w:r>
          </w:p>
        </w:tc>
        <w:tc>
          <w:tcPr>
            <w:tcW w:w="4244" w:type="pct"/>
            <w:gridSpan w:val="2"/>
            <w:vAlign w:val="center"/>
          </w:tcPr>
          <w:p w14:paraId="7CF394FD" w14:textId="77777777" w:rsidR="008A27D6" w:rsidRPr="00044B64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4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Антропогенная нагрузка в кг/га/год</w:t>
            </w:r>
          </w:p>
        </w:tc>
      </w:tr>
      <w:tr w:rsidR="008A27D6" w:rsidRPr="008A27D6" w14:paraId="5E40C591" w14:textId="77777777" w:rsidTr="008A27D6">
        <w:trPr>
          <w:trHeight w:val="288"/>
          <w:jc w:val="center"/>
        </w:trPr>
        <w:tc>
          <w:tcPr>
            <w:tcW w:w="756" w:type="pct"/>
            <w:vMerge/>
            <w:vAlign w:val="center"/>
          </w:tcPr>
          <w:p w14:paraId="68B24A8E" w14:textId="77777777" w:rsidR="008A27D6" w:rsidRPr="00044B64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5" w:type="pct"/>
            <w:vAlign w:val="center"/>
          </w:tcPr>
          <w:p w14:paraId="1AE30826" w14:textId="77777777" w:rsidR="008A27D6" w:rsidRPr="00044B64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4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Фактическая (максимальная)</w:t>
            </w:r>
          </w:p>
        </w:tc>
        <w:tc>
          <w:tcPr>
            <w:tcW w:w="1969" w:type="pct"/>
            <w:vAlign w:val="center"/>
          </w:tcPr>
          <w:p w14:paraId="12BC5620" w14:textId="77777777" w:rsidR="008A27D6" w:rsidRPr="00044B64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4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Нормативно допустимая</w:t>
            </w:r>
          </w:p>
        </w:tc>
      </w:tr>
      <w:tr w:rsidR="008A27D6" w:rsidRPr="008A27D6" w14:paraId="2C88F75D" w14:textId="77777777" w:rsidTr="008A27D6">
        <w:trPr>
          <w:trHeight w:val="295"/>
          <w:jc w:val="center"/>
        </w:trPr>
        <w:tc>
          <w:tcPr>
            <w:tcW w:w="756" w:type="pct"/>
            <w:vAlign w:val="center"/>
          </w:tcPr>
          <w:p w14:paraId="75E83180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2275" w:type="pct"/>
            <w:vAlign w:val="center"/>
          </w:tcPr>
          <w:p w14:paraId="67BFF5EE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0,00004</w:t>
            </w:r>
          </w:p>
        </w:tc>
        <w:tc>
          <w:tcPr>
            <w:tcW w:w="1969" w:type="pct"/>
            <w:vAlign w:val="center"/>
          </w:tcPr>
          <w:p w14:paraId="4A4AA42C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1,250</w:t>
            </w:r>
          </w:p>
        </w:tc>
      </w:tr>
      <w:tr w:rsidR="008A27D6" w:rsidRPr="008A27D6" w14:paraId="0A2796BF" w14:textId="77777777" w:rsidTr="008A27D6">
        <w:trPr>
          <w:trHeight w:val="281"/>
          <w:jc w:val="center"/>
        </w:trPr>
        <w:tc>
          <w:tcPr>
            <w:tcW w:w="756" w:type="pct"/>
            <w:vAlign w:val="center"/>
          </w:tcPr>
          <w:p w14:paraId="1D867A49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2275" w:type="pct"/>
            <w:vAlign w:val="center"/>
          </w:tcPr>
          <w:p w14:paraId="4B0E11A5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0,0000055</w:t>
            </w:r>
          </w:p>
        </w:tc>
        <w:tc>
          <w:tcPr>
            <w:tcW w:w="1969" w:type="pct"/>
            <w:vAlign w:val="center"/>
          </w:tcPr>
          <w:p w14:paraId="75C7B996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  <w:tr w:rsidR="008A27D6" w:rsidRPr="008A27D6" w14:paraId="490BD78C" w14:textId="77777777" w:rsidTr="008A27D6">
        <w:trPr>
          <w:trHeight w:val="270"/>
          <w:jc w:val="center"/>
        </w:trPr>
        <w:tc>
          <w:tcPr>
            <w:tcW w:w="756" w:type="pct"/>
            <w:vAlign w:val="center"/>
          </w:tcPr>
          <w:p w14:paraId="2BCEDC8E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2275" w:type="pct"/>
            <w:vAlign w:val="center"/>
          </w:tcPr>
          <w:p w14:paraId="39EFEBC8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1969" w:type="pct"/>
            <w:vAlign w:val="center"/>
          </w:tcPr>
          <w:p w14:paraId="44353A56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0,285</w:t>
            </w:r>
          </w:p>
        </w:tc>
      </w:tr>
      <w:tr w:rsidR="008A27D6" w:rsidRPr="008A27D6" w14:paraId="5568E29D" w14:textId="77777777" w:rsidTr="008A27D6">
        <w:trPr>
          <w:trHeight w:val="392"/>
          <w:jc w:val="center"/>
        </w:trPr>
        <w:tc>
          <w:tcPr>
            <w:tcW w:w="756" w:type="pct"/>
            <w:vAlign w:val="center"/>
          </w:tcPr>
          <w:p w14:paraId="6658FBAF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2275" w:type="pct"/>
            <w:vAlign w:val="center"/>
          </w:tcPr>
          <w:p w14:paraId="7EBC6301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0,00005</w:t>
            </w:r>
          </w:p>
        </w:tc>
        <w:tc>
          <w:tcPr>
            <w:tcW w:w="1969" w:type="pct"/>
            <w:vAlign w:val="center"/>
          </w:tcPr>
          <w:p w14:paraId="1C2F15ED" w14:textId="77777777" w:rsidR="008A27D6" w:rsidRPr="008A27D6" w:rsidRDefault="008A27D6" w:rsidP="008A27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</w:tbl>
    <w:p w14:paraId="2157A6B9" w14:textId="7AE75DF1" w:rsidR="008A27D6" w:rsidRDefault="008A27D6" w:rsidP="008A27D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 соблюдении регламента применения величина антропогенной нагрузки по основным питательным элементам,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 Загрязнение почвенного покрова - исключено.</w:t>
      </w:r>
    </w:p>
    <w:p w14:paraId="3B1BE0D7" w14:textId="77777777" w:rsidR="00B31453" w:rsidRDefault="00B31453" w:rsidP="00B31453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6558BE8" w14:textId="2DA52A5C" w:rsidR="00D35491" w:rsidRPr="00D35491" w:rsidRDefault="00D35491" w:rsidP="00D3549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35" w:name="_Toc85115223"/>
      <w:bookmarkStart w:id="436" w:name="_Toc86134149"/>
      <w:bookmarkStart w:id="437" w:name="_Toc86225734"/>
      <w:bookmarkStart w:id="438" w:name="_Toc87886841"/>
      <w:bookmarkStart w:id="439" w:name="_Toc90285476"/>
      <w:bookmarkStart w:id="440" w:name="_Toc93070197"/>
      <w:bookmarkStart w:id="441" w:name="_Toc94033129"/>
      <w:bookmarkStart w:id="442" w:name="_Toc98152420"/>
      <w:bookmarkStart w:id="443" w:name="_Toc98332360"/>
      <w:bookmarkStart w:id="444" w:name="_Toc100677524"/>
      <w:bookmarkStart w:id="445" w:name="_Toc108518121"/>
      <w:bookmarkStart w:id="446" w:name="_Toc114671856"/>
      <w:bookmarkStart w:id="447" w:name="_Toc117779328"/>
      <w:bookmarkStart w:id="448" w:name="_Toc119332003"/>
      <w:bookmarkStart w:id="449" w:name="_Toc121484014"/>
      <w:bookmarkStart w:id="450" w:name="_Toc124780565"/>
      <w:bookmarkStart w:id="451" w:name="_Toc124846636"/>
      <w:bookmarkStart w:id="452" w:name="_Toc125368951"/>
      <w:bookmarkStart w:id="453" w:name="_Toc125375412"/>
      <w:bookmarkStart w:id="454" w:name="_Toc126836562"/>
      <w:bookmarkStart w:id="455" w:name="_Toc126938671"/>
      <w:bookmarkStart w:id="456" w:name="_Toc127184016"/>
      <w:bookmarkStart w:id="457" w:name="_Toc135160845"/>
      <w:bookmarkStart w:id="458" w:name="_Toc135216967"/>
      <w:bookmarkStart w:id="459" w:name="_Toc138952578"/>
      <w:bookmarkStart w:id="460" w:name="_Toc142312927"/>
      <w:bookmarkStart w:id="461" w:name="_Toc146806489"/>
      <w:bookmarkStart w:id="462" w:name="_Toc146806533"/>
      <w:bookmarkStart w:id="463" w:name="_Toc147327262"/>
      <w:bookmarkStart w:id="464" w:name="_Toc147327696"/>
      <w:bookmarkStart w:id="465" w:name="_Toc147930837"/>
      <w:bookmarkStart w:id="466" w:name="_Toc147930865"/>
      <w:bookmarkStart w:id="467" w:name="_Toc152336466"/>
      <w:bookmarkStart w:id="468" w:name="_Toc152336494"/>
      <w:bookmarkStart w:id="469" w:name="_Toc153455328"/>
      <w:bookmarkStart w:id="470" w:name="_Toc161226501"/>
      <w:bookmarkStart w:id="471" w:name="_Toc161226529"/>
      <w:bookmarkStart w:id="472" w:name="_Toc162516292"/>
      <w:bookmarkStart w:id="473" w:name="_Toc165976702"/>
      <w:bookmarkStart w:id="474" w:name="_Toc176526237"/>
      <w:bookmarkStart w:id="475" w:name="_Toc176856498"/>
      <w:bookmarkStart w:id="476" w:name="_Toc181264738"/>
      <w:r w:rsidRPr="00D3549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 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 w:rsidRPr="00D3549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растительный и животный мир</w:t>
      </w:r>
      <w:bookmarkEnd w:id="474"/>
      <w:bookmarkEnd w:id="475"/>
      <w:bookmarkEnd w:id="476"/>
    </w:p>
    <w:p w14:paraId="5EDE3B18" w14:textId="02AC23C7" w:rsidR="00D35491" w:rsidRPr="00B31453" w:rsidRDefault="00D35491" w:rsidP="00D3549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77" w:name="_Toc509777881"/>
      <w:bookmarkStart w:id="478" w:name="_Toc511062158"/>
      <w:bookmarkStart w:id="479" w:name="_Toc514173476"/>
      <w:bookmarkStart w:id="480" w:name="_Toc524340269"/>
      <w:bookmarkStart w:id="481" w:name="_Toc535397796"/>
      <w:bookmarkStart w:id="482" w:name="_Toc536568106"/>
      <w:bookmarkStart w:id="483" w:name="_Toc2704428"/>
      <w:bookmarkStart w:id="484" w:name="_Toc3830536"/>
      <w:bookmarkStart w:id="485" w:name="_Toc4525468"/>
      <w:bookmarkStart w:id="486" w:name="_Toc6338930"/>
      <w:bookmarkStart w:id="487" w:name="_Toc17396547"/>
      <w:bookmarkStart w:id="488" w:name="_Toc17475386"/>
      <w:bookmarkStart w:id="489" w:name="_Toc18075495"/>
      <w:bookmarkStart w:id="490" w:name="_Toc18348522"/>
      <w:bookmarkStart w:id="491" w:name="_Toc34139032"/>
      <w:bookmarkStart w:id="492" w:name="_Toc34340505"/>
      <w:bookmarkStart w:id="493" w:name="_Toc34349321"/>
      <w:bookmarkStart w:id="494" w:name="_Toc34349427"/>
      <w:bookmarkStart w:id="495" w:name="_Toc34349686"/>
      <w:bookmarkStart w:id="496" w:name="_Toc34686714"/>
      <w:bookmarkStart w:id="497" w:name="_Toc40903937"/>
      <w:bookmarkStart w:id="498" w:name="_Toc49729290"/>
      <w:bookmarkStart w:id="499" w:name="_Toc64721966"/>
      <w:bookmarkStart w:id="500" w:name="_Toc68709649"/>
      <w:bookmarkStart w:id="501" w:name="_Toc69310308"/>
      <w:bookmarkStart w:id="502" w:name="_Toc71663423"/>
      <w:bookmarkStart w:id="503" w:name="_Toc72145599"/>
      <w:bookmarkStart w:id="504" w:name="_Toc75335069"/>
      <w:bookmarkStart w:id="505" w:name="_Toc84585427"/>
      <w:bookmarkStart w:id="506" w:name="_Toc84944524"/>
      <w:bookmarkStart w:id="507" w:name="_Toc85034140"/>
      <w:bookmarkStart w:id="508" w:name="_Toc85705085"/>
      <w:bookmarkStart w:id="509" w:name="_Toc85720382"/>
      <w:bookmarkStart w:id="510" w:name="_Toc86074177"/>
      <w:bookmarkStart w:id="511" w:name="_Toc87457103"/>
      <w:bookmarkStart w:id="512" w:name="_Toc88661697"/>
      <w:bookmarkStart w:id="513" w:name="_Toc89441338"/>
      <w:bookmarkStart w:id="514" w:name="_Toc93050034"/>
      <w:bookmarkStart w:id="515" w:name="_Toc93584552"/>
      <w:bookmarkStart w:id="516" w:name="_Toc96613390"/>
      <w:bookmarkStart w:id="517" w:name="_Toc97117618"/>
      <w:bookmarkStart w:id="518" w:name="_Toc97815791"/>
      <w:bookmarkStart w:id="519" w:name="_Toc98836934"/>
      <w:bookmarkStart w:id="520" w:name="_Toc100828803"/>
      <w:bookmarkStart w:id="521" w:name="_Toc106789781"/>
      <w:bookmarkStart w:id="522" w:name="_Toc109899328"/>
      <w:bookmarkStart w:id="523" w:name="_Toc110249812"/>
      <w:bookmarkStart w:id="524" w:name="_Toc112313652"/>
      <w:bookmarkStart w:id="525" w:name="_Toc116297367"/>
      <w:bookmarkStart w:id="526" w:name="_Toc125451688"/>
      <w:bookmarkStart w:id="527" w:name="_Toc129781469"/>
      <w:bookmarkStart w:id="528" w:name="_Toc138327115"/>
      <w:bookmarkStart w:id="529" w:name="_Toc138348805"/>
      <w:bookmarkStart w:id="530" w:name="_Toc138427996"/>
      <w:bookmarkStart w:id="531" w:name="_Toc143012293"/>
      <w:bookmarkStart w:id="532" w:name="_Toc143110053"/>
      <w:bookmarkStart w:id="533" w:name="_Toc151541969"/>
      <w:bookmarkStart w:id="534" w:name="_Toc151543692"/>
      <w:bookmarkStart w:id="535" w:name="_Toc161320823"/>
      <w:bookmarkStart w:id="536" w:name="_Toc164086714"/>
      <w:bookmarkStart w:id="537" w:name="_Toc168501923"/>
      <w:bookmarkStart w:id="538" w:name="_Toc181264739"/>
      <w:bookmarkStart w:id="539" w:name="_Toc34139021"/>
      <w:bookmarkStart w:id="540" w:name="_Toc34340500"/>
      <w:bookmarkStart w:id="541" w:name="_Toc34349316"/>
      <w:bookmarkStart w:id="542" w:name="_Toc34349422"/>
      <w:bookmarkStart w:id="543" w:name="_Toc34349681"/>
      <w:bookmarkStart w:id="544" w:name="_Toc34402151"/>
      <w:bookmarkStart w:id="545" w:name="_Toc34686703"/>
      <w:bookmarkStart w:id="546" w:name="_Toc40903926"/>
      <w:bookmarkStart w:id="547" w:name="_Toc49729279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14:paraId="0E8DEDED" w14:textId="14BDEA3A" w:rsidR="00D35491" w:rsidRPr="00B31453" w:rsidRDefault="00D35491" w:rsidP="00D3549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48" w:name="_Toc64721967"/>
      <w:bookmarkStart w:id="549" w:name="_Toc68709650"/>
      <w:bookmarkStart w:id="550" w:name="_Toc69310309"/>
      <w:bookmarkStart w:id="551" w:name="_Toc71663424"/>
      <w:bookmarkStart w:id="552" w:name="_Toc72145600"/>
      <w:bookmarkStart w:id="553" w:name="_Toc75335070"/>
      <w:bookmarkStart w:id="554" w:name="_Toc84585428"/>
      <w:bookmarkStart w:id="555" w:name="_Toc84944525"/>
      <w:bookmarkStart w:id="556" w:name="_Toc85115224"/>
      <w:bookmarkStart w:id="557" w:name="_Toc86134150"/>
      <w:bookmarkStart w:id="558" w:name="_Toc86225735"/>
      <w:bookmarkStart w:id="559" w:name="_Toc87886842"/>
      <w:bookmarkStart w:id="560" w:name="_Toc90285477"/>
      <w:bookmarkStart w:id="561" w:name="_Toc93070198"/>
      <w:bookmarkStart w:id="562" w:name="_Toc94033130"/>
      <w:bookmarkStart w:id="563" w:name="_Toc98152421"/>
      <w:bookmarkStart w:id="564" w:name="_Toc98332361"/>
      <w:bookmarkStart w:id="565" w:name="_Toc100677525"/>
      <w:bookmarkStart w:id="566" w:name="_Toc108518122"/>
      <w:bookmarkStart w:id="567" w:name="_Toc114671857"/>
      <w:bookmarkStart w:id="568" w:name="_Toc117779329"/>
      <w:bookmarkStart w:id="569" w:name="_Toc119332004"/>
      <w:bookmarkStart w:id="570" w:name="_Toc121484015"/>
      <w:bookmarkStart w:id="571" w:name="_Toc124780566"/>
      <w:bookmarkStart w:id="572" w:name="_Toc124846637"/>
      <w:bookmarkStart w:id="573" w:name="_Toc125368952"/>
      <w:bookmarkStart w:id="574" w:name="_Toc125375413"/>
      <w:bookmarkStart w:id="575" w:name="_Toc126836563"/>
      <w:bookmarkStart w:id="576" w:name="_Toc126938672"/>
      <w:bookmarkStart w:id="577" w:name="_Toc127184017"/>
      <w:bookmarkStart w:id="578" w:name="_Toc135160846"/>
      <w:bookmarkStart w:id="579" w:name="_Toc135216968"/>
      <w:bookmarkStart w:id="580" w:name="_Toc138952579"/>
      <w:bookmarkStart w:id="581" w:name="_Toc143110054"/>
      <w:bookmarkStart w:id="582" w:name="_Toc151543693"/>
      <w:bookmarkStart w:id="583" w:name="_Toc161320824"/>
      <w:bookmarkStart w:id="584" w:name="_Toc164086715"/>
      <w:bookmarkStart w:id="585" w:name="_Toc168501924"/>
      <w:bookmarkStart w:id="586" w:name="_Toc181264740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75ED4748" w14:textId="77777777" w:rsidR="00D35491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Млекопитающие</w:t>
      </w:r>
    </w:p>
    <w:p w14:paraId="2AD4791D" w14:textId="77777777" w:rsidR="00D35491" w:rsidRPr="00B31453" w:rsidRDefault="00D35491" w:rsidP="00D3549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Экотоксикологическая характеристика для млекопитающих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794"/>
        <w:gridCol w:w="2673"/>
      </w:tblGrid>
      <w:tr w:rsidR="00D35491" w:rsidRPr="008A27D6" w14:paraId="5D35B91A" w14:textId="77777777" w:rsidTr="00C161C0">
        <w:trPr>
          <w:trHeight w:val="306"/>
          <w:jc w:val="center"/>
        </w:trPr>
        <w:tc>
          <w:tcPr>
            <w:tcW w:w="2610" w:type="pct"/>
            <w:vAlign w:val="center"/>
          </w:tcPr>
          <w:p w14:paraId="34370D00" w14:textId="77777777" w:rsidR="00D35491" w:rsidRPr="008A27D6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960" w:type="pct"/>
            <w:vAlign w:val="center"/>
          </w:tcPr>
          <w:p w14:paraId="3EFA8D12" w14:textId="77777777" w:rsidR="00D35491" w:rsidRPr="008A27D6" w:rsidRDefault="00D35491" w:rsidP="00C161C0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430" w:type="pct"/>
            <w:vAlign w:val="center"/>
          </w:tcPr>
          <w:p w14:paraId="2D02BDBD" w14:textId="77777777" w:rsidR="00D35491" w:rsidRPr="008A27D6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D35491" w:rsidRPr="008A27D6" w14:paraId="7B2462BE" w14:textId="77777777" w:rsidTr="00C161C0">
        <w:trPr>
          <w:trHeight w:val="2236"/>
          <w:jc w:val="center"/>
        </w:trPr>
        <w:tc>
          <w:tcPr>
            <w:tcW w:w="2610" w:type="pct"/>
            <w:vAlign w:val="center"/>
          </w:tcPr>
          <w:p w14:paraId="710AF22F" w14:textId="77777777" w:rsidR="00D35491" w:rsidRPr="008A27D6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крысы - крысы</w:t>
            </w:r>
          </w:p>
          <w:p w14:paraId="4BF9E9D0" w14:textId="77777777" w:rsidR="00D35491" w:rsidRPr="008A27D6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ГОСТ 32644-2014 «Методы испытания по воздействию химической продукции на организм человека. Острая пероральная токсичность - метод определения класса острой токсичности»</w:t>
            </w:r>
          </w:p>
        </w:tc>
        <w:tc>
          <w:tcPr>
            <w:tcW w:w="960" w:type="pct"/>
            <w:vAlign w:val="center"/>
          </w:tcPr>
          <w:p w14:paraId="4D8BAA67" w14:textId="77777777" w:rsidR="00D35491" w:rsidRPr="008A27D6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DL</w:t>
            </w: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350 мг/кг</w:t>
            </w:r>
          </w:p>
        </w:tc>
        <w:tc>
          <w:tcPr>
            <w:tcW w:w="1430" w:type="pct"/>
            <w:vAlign w:val="center"/>
          </w:tcPr>
          <w:p w14:paraId="02150318" w14:textId="77777777" w:rsidR="00D35491" w:rsidRPr="008A27D6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27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Информационная карта РПОХБВ АТ №000070</w:t>
            </w:r>
          </w:p>
        </w:tc>
      </w:tr>
    </w:tbl>
    <w:p w14:paraId="3DED079D" w14:textId="77777777" w:rsidR="00D35491" w:rsidRPr="008A27D6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среднетоксичен для млекопитающих (4 класс опасности, ГОСТ 32419-2022).</w:t>
      </w:r>
    </w:p>
    <w:p w14:paraId="4949F4DE" w14:textId="77777777" w:rsidR="00D35491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A27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исключения потерь аммиака и негативных последствий для объектов животного мира, регламентом применения предусмотрена заделка агрохимиката в почву на глубину 10-15 см. Таким образом, при соблюдении норм регламента, применение агрохимиката сопряжено с низким риском для наземных позвоночных.</w:t>
      </w:r>
    </w:p>
    <w:p w14:paraId="3543B287" w14:textId="77777777" w:rsidR="00D35491" w:rsidRPr="00CD0F87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Птицы</w:t>
      </w:r>
    </w:p>
    <w:p w14:paraId="0124C2A2" w14:textId="77777777" w:rsidR="00D35491" w:rsidRPr="00CD0F87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со спецификой применения (заделка в почву), негативного воздействия агрохимиката на птиц - исключено.</w:t>
      </w:r>
    </w:p>
    <w:p w14:paraId="7A4B6F4E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3AF9F4DB" w14:textId="35D9E0CC" w:rsidR="00D35491" w:rsidRPr="00B31453" w:rsidRDefault="00D35491" w:rsidP="00D3549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7" w:name="_Toc143110055"/>
      <w:bookmarkStart w:id="588" w:name="_Toc151543694"/>
      <w:bookmarkStart w:id="589" w:name="_Toc161320825"/>
      <w:bookmarkStart w:id="590" w:name="_Toc164086716"/>
      <w:bookmarkStart w:id="591" w:name="_Toc168501925"/>
      <w:bookmarkStart w:id="592" w:name="_Toc181264741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587"/>
      <w:bookmarkEnd w:id="588"/>
      <w:bookmarkEnd w:id="589"/>
      <w:bookmarkEnd w:id="590"/>
      <w:bookmarkEnd w:id="591"/>
      <w:bookmarkEnd w:id="592"/>
    </w:p>
    <w:p w14:paraId="22333BC5" w14:textId="77777777" w:rsidR="00D35491" w:rsidRPr="00CD0F87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степени воздействия на водные организмы, агрохимикат Аммиак водный технический марка Б в соответствии с ГОСТ 32424-2013, относится к 2 классу опасности. Удобрение токсично для всех видов гидробионтов.</w:t>
      </w:r>
    </w:p>
    <w:p w14:paraId="2288AF9D" w14:textId="77777777" w:rsidR="00D35491" w:rsidRPr="00CD0F87" w:rsidRDefault="00D35491" w:rsidP="00D3549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</w:t>
      </w:r>
      <w:r w:rsidRPr="00CD0F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оказатели острой токсичности для водных организмов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6"/>
        <w:gridCol w:w="2809"/>
        <w:gridCol w:w="2942"/>
        <w:gridCol w:w="1458"/>
      </w:tblGrid>
      <w:tr w:rsidR="00D35491" w:rsidRPr="00CD0F87" w14:paraId="20A9B465" w14:textId="77777777" w:rsidTr="00C161C0">
        <w:trPr>
          <w:trHeight w:val="331"/>
          <w:jc w:val="center"/>
        </w:trPr>
        <w:tc>
          <w:tcPr>
            <w:tcW w:w="1143" w:type="pct"/>
            <w:vAlign w:val="center"/>
          </w:tcPr>
          <w:p w14:paraId="70C5D29A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Компонент</w:t>
            </w:r>
          </w:p>
        </w:tc>
        <w:tc>
          <w:tcPr>
            <w:tcW w:w="1503" w:type="pct"/>
            <w:vAlign w:val="center"/>
          </w:tcPr>
          <w:p w14:paraId="702D6377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Рыбы</w:t>
            </w:r>
          </w:p>
        </w:tc>
        <w:tc>
          <w:tcPr>
            <w:tcW w:w="1574" w:type="pct"/>
            <w:vAlign w:val="center"/>
          </w:tcPr>
          <w:p w14:paraId="184DC072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Беспозвоночные</w:t>
            </w:r>
          </w:p>
        </w:tc>
        <w:tc>
          <w:tcPr>
            <w:tcW w:w="780" w:type="pct"/>
            <w:vAlign w:val="center"/>
          </w:tcPr>
          <w:p w14:paraId="79DCA4C3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Водоросли</w:t>
            </w:r>
          </w:p>
        </w:tc>
      </w:tr>
      <w:tr w:rsidR="00D35491" w:rsidRPr="00CD0F87" w14:paraId="4C14E7A2" w14:textId="77777777" w:rsidTr="00C161C0">
        <w:trPr>
          <w:trHeight w:val="2038"/>
          <w:jc w:val="center"/>
        </w:trPr>
        <w:tc>
          <w:tcPr>
            <w:tcW w:w="1143" w:type="pct"/>
            <w:vAlign w:val="center"/>
          </w:tcPr>
          <w:p w14:paraId="297A3B5E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Аммоний гидроксид</w:t>
            </w:r>
          </w:p>
        </w:tc>
        <w:tc>
          <w:tcPr>
            <w:tcW w:w="1503" w:type="pct"/>
            <w:vAlign w:val="center"/>
          </w:tcPr>
          <w:p w14:paraId="51445339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 (96 ч) - 8,2 мг/л**</w:t>
            </w:r>
          </w:p>
          <w:p w14:paraId="453995E3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Гольян</w:t>
            </w:r>
          </w:p>
          <w:p w14:paraId="4D37F9AF" w14:textId="61622308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(24 ч)</w:t>
            </w:r>
            <w:r w:rsidRPr="00D354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- 13 мг/л</w:t>
            </w:r>
            <w:r w:rsidRPr="00D354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**</w:t>
            </w:r>
          </w:p>
          <w:p w14:paraId="77728EB4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Лещ</w:t>
            </w:r>
          </w:p>
          <w:p w14:paraId="00D99152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(96 ч) - 2,4-3,2 мг/л**</w:t>
            </w:r>
          </w:p>
          <w:p w14:paraId="35A8A911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Гамбузия</w:t>
            </w:r>
          </w:p>
          <w:p w14:paraId="226AC673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100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(24 ч) - 6,25 мг/л**</w:t>
            </w:r>
          </w:p>
          <w:p w14:paraId="754BDD7A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Форель радужная</w:t>
            </w:r>
          </w:p>
        </w:tc>
        <w:tc>
          <w:tcPr>
            <w:tcW w:w="1574" w:type="pct"/>
            <w:vAlign w:val="center"/>
          </w:tcPr>
          <w:p w14:paraId="7A7C77E5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100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(96 ч) - 8,75-20,0 мг/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</w:t>
            </w:r>
            <w:r w:rsidRPr="00D354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</w:t>
            </w:r>
          </w:p>
          <w:p w14:paraId="14107FA9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Дафния Магна</w:t>
            </w:r>
          </w:p>
        </w:tc>
        <w:tc>
          <w:tcPr>
            <w:tcW w:w="780" w:type="pct"/>
            <w:vAlign w:val="center"/>
          </w:tcPr>
          <w:p w14:paraId="57FE266C" w14:textId="77777777" w:rsidR="00D35491" w:rsidRPr="00CD0F87" w:rsidRDefault="00D35491" w:rsidP="00C16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Нет данных</w:t>
            </w:r>
          </w:p>
        </w:tc>
      </w:tr>
      <w:tr w:rsidR="00D35491" w:rsidRPr="00CD0F87" w14:paraId="1C2683C9" w14:textId="77777777" w:rsidTr="00C161C0">
        <w:trPr>
          <w:trHeight w:val="457"/>
          <w:jc w:val="center"/>
        </w:trPr>
        <w:tc>
          <w:tcPr>
            <w:tcW w:w="5000" w:type="pct"/>
            <w:gridSpan w:val="4"/>
            <w:vAlign w:val="center"/>
          </w:tcPr>
          <w:p w14:paraId="590708FE" w14:textId="77777777" w:rsidR="00D35491" w:rsidRPr="00CD0F87" w:rsidRDefault="00D35491" w:rsidP="00C161C0">
            <w:pPr>
              <w:tabs>
                <w:tab w:val="left" w:pos="4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*данные с сайга Европейского химического агент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</w:t>
            </w: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ва.</w:t>
            </w:r>
          </w:p>
          <w:p w14:paraId="7DF0DBA0" w14:textId="77777777" w:rsidR="00D35491" w:rsidRPr="00CD0F87" w:rsidRDefault="00D35491" w:rsidP="00C161C0">
            <w:pPr>
              <w:tabs>
                <w:tab w:val="left" w:pos="455"/>
                <w:tab w:val="left" w:leader="underscore" w:pos="9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F8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**данные из информационных карт РПОХБВ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</w:tbl>
    <w:p w14:paraId="0C9A76D6" w14:textId="77777777" w:rsidR="00D35491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регламента, технологии внесения и герметизацией технологического оборудования и тары, применение агрохимиката сопряжено с низким риском для всех групп водных организмов.</w:t>
      </w:r>
    </w:p>
    <w:p w14:paraId="1CCDA7CB" w14:textId="77777777" w:rsidR="00D35491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8AAC521" w14:textId="2C0DF4B0" w:rsidR="00D35491" w:rsidRPr="00B31453" w:rsidRDefault="00D35491" w:rsidP="00D3549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3" w:name="_Toc34686706"/>
      <w:bookmarkStart w:id="594" w:name="_Toc40903929"/>
      <w:bookmarkStart w:id="595" w:name="_Toc49729282"/>
      <w:bookmarkStart w:id="596" w:name="_Toc64721970"/>
      <w:bookmarkStart w:id="597" w:name="_Toc68709653"/>
      <w:bookmarkStart w:id="598" w:name="_Toc69310312"/>
      <w:bookmarkStart w:id="599" w:name="_Toc71663427"/>
      <w:bookmarkStart w:id="600" w:name="_Toc72145603"/>
      <w:bookmarkStart w:id="601" w:name="_Toc75335073"/>
      <w:bookmarkStart w:id="602" w:name="_Toc84585431"/>
      <w:bookmarkStart w:id="603" w:name="_Toc84944528"/>
      <w:bookmarkStart w:id="604" w:name="_Toc85034144"/>
      <w:bookmarkStart w:id="605" w:name="_Toc87457107"/>
      <w:bookmarkStart w:id="606" w:name="_Toc88661701"/>
      <w:bookmarkStart w:id="607" w:name="_Toc89441342"/>
      <w:bookmarkStart w:id="608" w:name="_Toc93050038"/>
      <w:bookmarkStart w:id="609" w:name="_Toc93584556"/>
      <w:bookmarkStart w:id="610" w:name="_Toc96613394"/>
      <w:bookmarkStart w:id="611" w:name="_Toc97117622"/>
      <w:bookmarkStart w:id="612" w:name="_Toc97815795"/>
      <w:bookmarkStart w:id="613" w:name="_Toc98836938"/>
      <w:bookmarkStart w:id="614" w:name="_Toc100828806"/>
      <w:bookmarkStart w:id="615" w:name="_Toc106789784"/>
      <w:bookmarkStart w:id="616" w:name="_Toc109899331"/>
      <w:bookmarkStart w:id="617" w:name="_Toc110249815"/>
      <w:bookmarkStart w:id="618" w:name="_Toc112313655"/>
      <w:bookmarkStart w:id="619" w:name="_Toc116297370"/>
      <w:bookmarkStart w:id="620" w:name="_Toc125451691"/>
      <w:bookmarkStart w:id="621" w:name="_Toc129781472"/>
      <w:bookmarkStart w:id="622" w:name="_Toc138327118"/>
      <w:bookmarkStart w:id="623" w:name="_Toc138348808"/>
      <w:bookmarkStart w:id="624" w:name="_Toc138427999"/>
      <w:bookmarkStart w:id="625" w:name="_Toc143110056"/>
      <w:bookmarkStart w:id="626" w:name="_Toc151543695"/>
      <w:bookmarkStart w:id="627" w:name="_Toc161320826"/>
      <w:bookmarkStart w:id="628" w:name="_Toc164086717"/>
      <w:bookmarkStart w:id="629" w:name="_Toc168501926"/>
      <w:bookmarkStart w:id="630" w:name="_Toc181264742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.1.3. Дождевые черви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почвенные микроорганизмы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14:paraId="6A59472C" w14:textId="77777777" w:rsidR="00D35491" w:rsidRPr="00CD0F87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Аммиак водный технический марка Б согласно приведенной выше характеристики (показатели уровней химического загрязнения) не будет негативно воздействовать на содержание и состояние червей, а также почвенные организмы.</w:t>
      </w:r>
    </w:p>
    <w:p w14:paraId="7E0C480F" w14:textId="77777777" w:rsidR="00D35491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Гидроксид аммония </w:t>
      </w:r>
      <w:r w:rsidRPr="00CD0F8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практически не токсичен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(опасность не классифицируется) для дождевых червей (LC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=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1050 мг/кг, </w:t>
      </w:r>
      <w:r w:rsidRPr="00CD0F8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Eisenia fetida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383568ED" w14:textId="77777777" w:rsidR="00D35491" w:rsidRPr="00CD0F87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Непосредственно после внесения удобрения в почву в зоне его распространения наблюдается уменьшение численности почвенных микроорганизмов и дождевых червей. После превращения аммиака в нитраты или поглощения его растениями, численность микроорганизмов (через 7-10 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дней) и дождевых червей (через 6-8 недель), восстанавливается и увеличивае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тс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4072123" w14:textId="77777777" w:rsidR="00D35491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 и технологии внесения, применение агрохимика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 сопряжено с низким риском</w:t>
      </w:r>
      <w:r w:rsidRPr="00CD0F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дождевых червей и почвенных микроорганизмов.</w:t>
      </w:r>
    </w:p>
    <w:p w14:paraId="0EAC2D91" w14:textId="77777777" w:rsidR="00D7256C" w:rsidRDefault="00D7256C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395AAC32" w14:textId="57180779" w:rsidR="00D7256C" w:rsidRPr="00B31453" w:rsidRDefault="00D7256C" w:rsidP="00D7256C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1" w:name="_Toc181264743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Пчелы и нецелевые виды организмов</w:t>
      </w:r>
      <w:bookmarkEnd w:id="631"/>
    </w:p>
    <w:p w14:paraId="4981A722" w14:textId="4F1AED8D" w:rsidR="00D7256C" w:rsidRPr="00CD0F87" w:rsidRDefault="00364AE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со спецификой применения (заделка в почву) негативное воздействие агрохимиката на пчел и полезных насекомых – исключено.</w:t>
      </w:r>
    </w:p>
    <w:p w14:paraId="508F4223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2E90D76" w14:textId="3752CE00" w:rsidR="00D35491" w:rsidRPr="00B31453" w:rsidRDefault="00D35491" w:rsidP="00D3549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2" w:name="_Toc125451692"/>
      <w:bookmarkStart w:id="633" w:name="_Toc129781473"/>
      <w:bookmarkStart w:id="634" w:name="_Toc138327119"/>
      <w:bookmarkStart w:id="635" w:name="_Toc138348809"/>
      <w:bookmarkStart w:id="636" w:name="_Toc138428000"/>
      <w:bookmarkStart w:id="637" w:name="_Toc143012294"/>
      <w:bookmarkStart w:id="638" w:name="_Toc143110058"/>
      <w:bookmarkStart w:id="639" w:name="_Toc151541970"/>
      <w:bookmarkStart w:id="640" w:name="_Toc151543696"/>
      <w:bookmarkStart w:id="641" w:name="_Toc161320827"/>
      <w:bookmarkStart w:id="642" w:name="_Toc164086719"/>
      <w:bookmarkStart w:id="643" w:name="_Toc168501928"/>
      <w:bookmarkStart w:id="644" w:name="_Toc181264744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 Воздействие на растительный покров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61B62C0D" w14:textId="77777777" w:rsidR="00D35491" w:rsidRPr="00CD0F87" w:rsidRDefault="00D35491" w:rsidP="00D354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Негативное воздействие агрохимиката на растительный покров - исключено. Эффективность применения аналогичных азотных удобрений изучена в ходе отдельных испытаний на сельскохозяйственных культурах, в ходе которых установлено позитивное влияние на агрохимические показатели почв, а также на урожайность сельскохозяйственных культур и качество выращенной продукции.</w:t>
      </w:r>
    </w:p>
    <w:p w14:paraId="36DF0333" w14:textId="77777777" w:rsidR="00D35491" w:rsidRDefault="00D35491" w:rsidP="00B31453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0E9B9BF7" w14:textId="77777777" w:rsidR="00B31453" w:rsidRPr="00B31453" w:rsidRDefault="00B31453" w:rsidP="00B3145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45" w:name="_Toc84337359"/>
      <w:bookmarkStart w:id="646" w:name="_Toc84585426"/>
      <w:bookmarkStart w:id="647" w:name="_Toc84944523"/>
      <w:bookmarkStart w:id="648" w:name="_Toc85034139"/>
      <w:bookmarkStart w:id="649" w:name="_Toc85705084"/>
      <w:bookmarkStart w:id="650" w:name="_Toc85720381"/>
      <w:bookmarkStart w:id="651" w:name="_Toc86074176"/>
      <w:bookmarkStart w:id="652" w:name="_Toc87457102"/>
      <w:bookmarkStart w:id="653" w:name="_Toc88661696"/>
      <w:bookmarkStart w:id="654" w:name="_Toc89441337"/>
      <w:bookmarkStart w:id="655" w:name="_Toc93050033"/>
      <w:bookmarkStart w:id="656" w:name="_Toc93584551"/>
      <w:bookmarkStart w:id="657" w:name="_Toc96613389"/>
      <w:bookmarkStart w:id="658" w:name="_Toc97117617"/>
      <w:bookmarkStart w:id="659" w:name="_Toc97815790"/>
      <w:bookmarkStart w:id="660" w:name="_Toc98836933"/>
      <w:bookmarkStart w:id="661" w:name="_Toc100828802"/>
      <w:bookmarkStart w:id="662" w:name="_Toc106789780"/>
      <w:bookmarkStart w:id="663" w:name="_Toc109899327"/>
      <w:bookmarkStart w:id="664" w:name="_Toc110249811"/>
      <w:bookmarkStart w:id="665" w:name="_Toc112313651"/>
      <w:bookmarkStart w:id="666" w:name="_Toc116297366"/>
      <w:bookmarkStart w:id="667" w:name="_Toc125451687"/>
      <w:bookmarkStart w:id="668" w:name="_Toc129781468"/>
      <w:bookmarkStart w:id="669" w:name="_Toc138327114"/>
      <w:bookmarkStart w:id="670" w:name="_Toc138348804"/>
      <w:bookmarkStart w:id="671" w:name="_Toc138427995"/>
      <w:bookmarkStart w:id="672" w:name="_Toc143012292"/>
      <w:bookmarkStart w:id="673" w:name="_Toc143110052"/>
      <w:bookmarkStart w:id="674" w:name="_Toc151541968"/>
      <w:bookmarkStart w:id="675" w:name="_Toc151543691"/>
      <w:bookmarkStart w:id="676" w:name="_Toc161320822"/>
      <w:bookmarkStart w:id="677" w:name="_Toc164086713"/>
      <w:bookmarkStart w:id="678" w:name="_Toc168501922"/>
      <w:bookmarkStart w:id="679" w:name="_Toc181264745"/>
      <w:bookmarkStart w:id="680" w:name="_Hlk87526316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bookmarkEnd w:id="680"/>
    <w:p w14:paraId="5DFAD921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B68A95E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79367EF2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1. Государственные природные заповедники (в том числе биосферные)</w:t>
      </w:r>
    </w:p>
    <w:p w14:paraId="3AB0F73C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3209933D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346247DA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396B54FB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65A7F267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770B55B9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08E4812A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413BCB8D" w14:textId="77777777" w:rsidR="00B31453" w:rsidRPr="00B31453" w:rsidRDefault="00B31453" w:rsidP="00B314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комплекса специальных природоохранных и режимных мероприятий, включая восстановление почвенного слоя.</w:t>
      </w:r>
    </w:p>
    <w:p w14:paraId="2E8C3225" w14:textId="7EB5A2F3" w:rsidR="00EA75A5" w:rsidRPr="00D35491" w:rsidRDefault="00B31453" w:rsidP="00D3549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  <w:r w:rsidR="00EA75A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3375CA98" w14:textId="63425E36" w:rsidR="00EA75A5" w:rsidRPr="00EA75A5" w:rsidRDefault="00EA75A5" w:rsidP="00EA75A5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1" w:name="_Toc176856510"/>
      <w:bookmarkStart w:id="682" w:name="_Toc181264746"/>
      <w:r w:rsidRPr="00EA75A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81"/>
      <w:bookmarkEnd w:id="682"/>
    </w:p>
    <w:p w14:paraId="3473786A" w14:textId="06B1671C" w:rsidR="00D35491" w:rsidRPr="00D35491" w:rsidRDefault="00D35491" w:rsidP="00D3549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83" w:name="_Toc84337352"/>
      <w:bookmarkStart w:id="684" w:name="_Toc84585419"/>
      <w:bookmarkStart w:id="685" w:name="_Toc84944516"/>
      <w:bookmarkStart w:id="686" w:name="_Toc85034132"/>
      <w:bookmarkStart w:id="687" w:name="_Toc85705077"/>
      <w:bookmarkStart w:id="688" w:name="_Toc85720374"/>
      <w:bookmarkStart w:id="689" w:name="_Toc86074169"/>
      <w:bookmarkStart w:id="690" w:name="_Toc87457097"/>
      <w:bookmarkStart w:id="691" w:name="_Toc89417745"/>
      <w:bookmarkStart w:id="692" w:name="_Toc90903353"/>
      <w:bookmarkStart w:id="693" w:name="_Toc92958826"/>
      <w:bookmarkStart w:id="694" w:name="_Toc97117610"/>
      <w:bookmarkStart w:id="695" w:name="_Toc97815783"/>
      <w:bookmarkStart w:id="696" w:name="_Toc98836926"/>
      <w:bookmarkStart w:id="697" w:name="_Toc100828795"/>
      <w:bookmarkStart w:id="698" w:name="_Toc106789773"/>
      <w:bookmarkStart w:id="699" w:name="_Toc109899320"/>
      <w:bookmarkStart w:id="700" w:name="_Toc110249804"/>
      <w:bookmarkStart w:id="701" w:name="_Toc112313644"/>
      <w:bookmarkStart w:id="702" w:name="_Toc116297359"/>
      <w:bookmarkStart w:id="703" w:name="_Toc125451680"/>
      <w:bookmarkStart w:id="704" w:name="_Toc129781461"/>
      <w:bookmarkStart w:id="705" w:name="_Toc138327107"/>
      <w:bookmarkStart w:id="706" w:name="_Toc138348797"/>
      <w:bookmarkStart w:id="707" w:name="_Toc138427988"/>
      <w:bookmarkStart w:id="708" w:name="_Toc145516225"/>
      <w:bookmarkStart w:id="709" w:name="_Toc145516283"/>
      <w:bookmarkStart w:id="710" w:name="_Toc145603321"/>
      <w:bookmarkStart w:id="711" w:name="_Toc145603379"/>
      <w:bookmarkStart w:id="712" w:name="_Toc149562623"/>
      <w:bookmarkStart w:id="713" w:name="_Toc156313808"/>
      <w:bookmarkStart w:id="714" w:name="_Toc162950375"/>
      <w:bookmarkStart w:id="715" w:name="_Toc164786608"/>
      <w:bookmarkStart w:id="716" w:name="_Toc171620416"/>
      <w:bookmarkStart w:id="717" w:name="_Toc176856511"/>
      <w:bookmarkStart w:id="718" w:name="_Toc181264747"/>
      <w:r w:rsidRPr="00D3549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6.1. Мероприятия по охране атмосферного воздуха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5F7D4B22" w14:textId="77777777" w:rsidR="00EA75A5" w:rsidRDefault="00EA75A5" w:rsidP="00EA75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B31453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).</w:t>
      </w:r>
    </w:p>
    <w:p w14:paraId="3ED6305B" w14:textId="77777777" w:rsidR="00D35491" w:rsidRPr="00B31453" w:rsidRDefault="00D35491" w:rsidP="00EA75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02752567" w14:textId="58654E73" w:rsidR="00D35491" w:rsidRPr="00D35491" w:rsidRDefault="00D35491" w:rsidP="00D3549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19" w:name="_Toc145516227"/>
      <w:bookmarkStart w:id="720" w:name="_Toc145516285"/>
      <w:bookmarkStart w:id="721" w:name="_Toc145603323"/>
      <w:bookmarkStart w:id="722" w:name="_Toc145603381"/>
      <w:bookmarkStart w:id="723" w:name="_Toc149562625"/>
      <w:bookmarkStart w:id="724" w:name="_Toc156313810"/>
      <w:bookmarkStart w:id="725" w:name="_Toc162950377"/>
      <w:bookmarkStart w:id="726" w:name="_Toc164786610"/>
      <w:bookmarkStart w:id="727" w:name="_Toc171620418"/>
      <w:bookmarkStart w:id="728" w:name="_Toc176856512"/>
      <w:bookmarkStart w:id="729" w:name="_Toc181264748"/>
      <w:r w:rsidRPr="00D3549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14:paraId="7ACE3AAF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водоохранной зоне водных объектов.</w:t>
      </w:r>
    </w:p>
    <w:p w14:paraId="54AE3513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B31453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3A36EA27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B31453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67C1A23F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B31453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0A7A410D" w14:textId="77777777" w:rsidR="00EA75A5" w:rsidRDefault="00EA75A5" w:rsidP="00EA75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7CFB6CF2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64FEC074" w14:textId="59CCA1B4" w:rsidR="00D35491" w:rsidRPr="00D35491" w:rsidRDefault="00D35491" w:rsidP="00D3549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30" w:name="_Toc87866913"/>
      <w:bookmarkStart w:id="731" w:name="_Toc88750855"/>
      <w:bookmarkStart w:id="732" w:name="_Toc89190598"/>
      <w:bookmarkStart w:id="733" w:name="_Toc89263935"/>
      <w:bookmarkStart w:id="734" w:name="_Toc91498348"/>
      <w:bookmarkStart w:id="735" w:name="_Toc91587790"/>
      <w:bookmarkStart w:id="736" w:name="_Toc92894678"/>
      <w:bookmarkStart w:id="737" w:name="_Toc92980627"/>
      <w:bookmarkStart w:id="738" w:name="_Toc93050029"/>
      <w:bookmarkStart w:id="739" w:name="_Toc96613386"/>
      <w:bookmarkStart w:id="740" w:name="_Toc97117614"/>
      <w:bookmarkStart w:id="741" w:name="_Toc97815787"/>
      <w:bookmarkStart w:id="742" w:name="_Toc98836930"/>
      <w:bookmarkStart w:id="743" w:name="_Toc100828799"/>
      <w:bookmarkStart w:id="744" w:name="_Toc106789777"/>
      <w:bookmarkStart w:id="745" w:name="_Toc109899324"/>
      <w:bookmarkStart w:id="746" w:name="_Toc110249808"/>
      <w:bookmarkStart w:id="747" w:name="_Toc112313648"/>
      <w:bookmarkStart w:id="748" w:name="_Toc116297363"/>
      <w:bookmarkStart w:id="749" w:name="_Toc125451684"/>
      <w:bookmarkStart w:id="750" w:name="_Toc129781465"/>
      <w:bookmarkStart w:id="751" w:name="_Toc138327111"/>
      <w:bookmarkStart w:id="752" w:name="_Toc138348801"/>
      <w:bookmarkStart w:id="753" w:name="_Toc138427992"/>
      <w:bookmarkStart w:id="754" w:name="_Toc145516229"/>
      <w:bookmarkStart w:id="755" w:name="_Toc145516287"/>
      <w:bookmarkStart w:id="756" w:name="_Toc145603325"/>
      <w:bookmarkStart w:id="757" w:name="_Toc145603383"/>
      <w:bookmarkStart w:id="758" w:name="_Toc149562627"/>
      <w:bookmarkStart w:id="759" w:name="_Toc156313812"/>
      <w:bookmarkStart w:id="760" w:name="_Toc162950379"/>
      <w:bookmarkStart w:id="761" w:name="_Toc164786612"/>
      <w:bookmarkStart w:id="762" w:name="_Toc171620420"/>
      <w:bookmarkStart w:id="763" w:name="_Toc176856513"/>
      <w:bookmarkStart w:id="764" w:name="_Toc181264749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</w:t>
      </w:r>
      <w:r w:rsidRPr="00D3549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.3. Мероприятия по охране геологической среды и подземных вод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24A6A71B" w14:textId="021B8361" w:rsidR="00EA75A5" w:rsidRPr="00B31453" w:rsidRDefault="00EA75A5" w:rsidP="00EA75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</w:t>
      </w:r>
      <w:r w:rsidR="00D3549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.2.</w:t>
      </w:r>
      <w:r w:rsidR="00D3549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настоящего проекта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>.</w:t>
      </w:r>
    </w:p>
    <w:p w14:paraId="338E75E7" w14:textId="77777777" w:rsidR="00EA75A5" w:rsidRDefault="00EA75A5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4DE4D3" w14:textId="544434E1" w:rsidR="00EA75A5" w:rsidRPr="00B31453" w:rsidRDefault="00D35491" w:rsidP="00EA75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65" w:name="_Toc84337358"/>
      <w:bookmarkStart w:id="766" w:name="_Toc84585425"/>
      <w:bookmarkStart w:id="767" w:name="_Toc84944522"/>
      <w:bookmarkStart w:id="768" w:name="_Toc85034138"/>
      <w:bookmarkStart w:id="769" w:name="_Toc85705083"/>
      <w:bookmarkStart w:id="770" w:name="_Toc85720380"/>
      <w:bookmarkStart w:id="771" w:name="_Toc86074175"/>
      <w:bookmarkStart w:id="772" w:name="_Toc87457101"/>
      <w:bookmarkStart w:id="773" w:name="_Toc88661695"/>
      <w:bookmarkStart w:id="774" w:name="_Toc89441336"/>
      <w:bookmarkStart w:id="775" w:name="_Toc93050032"/>
      <w:bookmarkStart w:id="776" w:name="_Toc106789779"/>
      <w:bookmarkStart w:id="777" w:name="_Toc109899326"/>
      <w:bookmarkStart w:id="778" w:name="_Toc110249810"/>
      <w:bookmarkStart w:id="779" w:name="_Toc112313650"/>
      <w:bookmarkStart w:id="780" w:name="_Toc116297365"/>
      <w:bookmarkStart w:id="781" w:name="_Toc125451686"/>
      <w:bookmarkStart w:id="782" w:name="_Toc129781467"/>
      <w:bookmarkStart w:id="783" w:name="_Toc138327113"/>
      <w:bookmarkStart w:id="784" w:name="_Toc138348803"/>
      <w:bookmarkStart w:id="785" w:name="_Toc138427994"/>
      <w:bookmarkStart w:id="786" w:name="_Toc143012291"/>
      <w:bookmarkStart w:id="787" w:name="_Toc143110051"/>
      <w:bookmarkStart w:id="788" w:name="_Toc151541967"/>
      <w:bookmarkStart w:id="789" w:name="_Toc151543690"/>
      <w:bookmarkStart w:id="790" w:name="_Toc161320821"/>
      <w:bookmarkStart w:id="791" w:name="_Toc164086712"/>
      <w:bookmarkStart w:id="792" w:name="_Toc168501921"/>
      <w:bookmarkStart w:id="793" w:name="_Toc181264750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="00EA75A5"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="00EA75A5" w:rsidRPr="00B31453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p w14:paraId="76505E8C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4BF82282" w14:textId="77777777" w:rsidR="00EA75A5" w:rsidRDefault="00EA75A5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950BC7B" w14:textId="419BD194" w:rsidR="00EA75A5" w:rsidRPr="00B31453" w:rsidRDefault="00D35491" w:rsidP="00EA75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94" w:name="_Toc84337365"/>
      <w:bookmarkStart w:id="795" w:name="_Toc84585432"/>
      <w:bookmarkStart w:id="796" w:name="_Toc84944529"/>
      <w:bookmarkStart w:id="797" w:name="_Toc85034145"/>
      <w:bookmarkStart w:id="798" w:name="_Toc85705090"/>
      <w:bookmarkStart w:id="799" w:name="_Toc85720387"/>
      <w:bookmarkStart w:id="800" w:name="_Toc86074182"/>
      <w:bookmarkStart w:id="801" w:name="_Toc87457108"/>
      <w:bookmarkStart w:id="802" w:name="_Toc89417756"/>
      <w:bookmarkStart w:id="803" w:name="_Toc89441343"/>
      <w:bookmarkStart w:id="804" w:name="_Toc93050039"/>
      <w:bookmarkStart w:id="805" w:name="_Toc93584557"/>
      <w:bookmarkStart w:id="806" w:name="_Toc96613395"/>
      <w:bookmarkStart w:id="807" w:name="_Toc97117623"/>
      <w:bookmarkStart w:id="808" w:name="_Hlk87526512"/>
      <w:bookmarkStart w:id="809" w:name="_Toc97815796"/>
      <w:bookmarkStart w:id="810" w:name="_Toc98836939"/>
      <w:bookmarkStart w:id="811" w:name="_Toc100828807"/>
      <w:bookmarkStart w:id="812" w:name="_Toc106789785"/>
      <w:bookmarkStart w:id="813" w:name="_Toc109899332"/>
      <w:bookmarkStart w:id="814" w:name="_Toc110249816"/>
      <w:bookmarkStart w:id="815" w:name="_Toc112313656"/>
      <w:bookmarkStart w:id="816" w:name="_Toc116297371"/>
      <w:bookmarkStart w:id="817" w:name="_Toc125451693"/>
      <w:bookmarkStart w:id="818" w:name="_Toc129781474"/>
      <w:bookmarkStart w:id="819" w:name="_Toc138327120"/>
      <w:bookmarkStart w:id="820" w:name="_Toc138348810"/>
      <w:bookmarkStart w:id="821" w:name="_Toc138428001"/>
      <w:bookmarkStart w:id="822" w:name="_Toc143012295"/>
      <w:bookmarkStart w:id="823" w:name="_Toc143110059"/>
      <w:bookmarkStart w:id="824" w:name="_Toc151541971"/>
      <w:bookmarkStart w:id="825" w:name="_Toc151543697"/>
      <w:bookmarkStart w:id="826" w:name="_Toc161320828"/>
      <w:bookmarkStart w:id="827" w:name="_Toc164086720"/>
      <w:bookmarkStart w:id="828" w:name="_Toc168501929"/>
      <w:bookmarkStart w:id="829" w:name="_Toc181264751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6.5</w:t>
      </w:r>
      <w:r w:rsidR="00EA75A5"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="00EA75A5" w:rsidRPr="00B31453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го</w:t>
      </w:r>
      <w:r w:rsidR="00EA75A5" w:rsidRPr="00B31453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животного мира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14:paraId="795B79B2" w14:textId="77777777" w:rsidR="00EA75A5" w:rsidRPr="00B31453" w:rsidRDefault="00EA75A5" w:rsidP="00EA75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830" w:name="_Hlk87526518"/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СП 2.2.3670-20 «Санитарно-эпидемиологические требования к условиям труда» (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утверждены 02.12.2020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  <w:bookmarkEnd w:id="830"/>
    </w:p>
    <w:p w14:paraId="455898A6" w14:textId="77777777" w:rsidR="00EA75A5" w:rsidRPr="00B31453" w:rsidRDefault="00EA75A5" w:rsidP="00EA75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 6 части 15 статьи 65 Водного кодекса РФ (редакция от 08.08.2024) (с изменениями и дополнениями, вступившими в силу с 01.09.2024), запрещается хранение и применение агрохимиката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границах водоохранной зоны водных объектов.</w:t>
      </w:r>
    </w:p>
    <w:p w14:paraId="72E50339" w14:textId="77777777" w:rsidR="00EA75A5" w:rsidRDefault="00EA75A5" w:rsidP="00EA75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7AC13BAD" w14:textId="77777777" w:rsidR="00D35491" w:rsidRDefault="00D35491" w:rsidP="00EA75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6306DA1" w14:textId="63985934" w:rsidR="00D35491" w:rsidRPr="00B31453" w:rsidRDefault="00D35491" w:rsidP="00D3549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831" w:name="_Toc62311942"/>
      <w:bookmarkStart w:id="832" w:name="_Toc65836109"/>
      <w:bookmarkStart w:id="833" w:name="_Toc66719109"/>
      <w:bookmarkStart w:id="834" w:name="_Toc66978561"/>
      <w:bookmarkStart w:id="835" w:name="_Toc67987288"/>
      <w:bookmarkStart w:id="836" w:name="_Toc68706333"/>
      <w:bookmarkStart w:id="837" w:name="_Toc69221822"/>
      <w:bookmarkStart w:id="838" w:name="_Toc73544561"/>
      <w:bookmarkStart w:id="839" w:name="_Toc77611705"/>
      <w:bookmarkStart w:id="840" w:name="_Toc77755956"/>
      <w:bookmarkStart w:id="841" w:name="_Toc80620826"/>
      <w:bookmarkStart w:id="842" w:name="_Toc85705114"/>
      <w:bookmarkStart w:id="843" w:name="_Toc85720411"/>
      <w:bookmarkStart w:id="844" w:name="_Toc124852743"/>
      <w:bookmarkStart w:id="845" w:name="_Toc125451696"/>
      <w:bookmarkStart w:id="846" w:name="_Toc129781498"/>
      <w:bookmarkStart w:id="847" w:name="_Toc138327144"/>
      <w:bookmarkStart w:id="848" w:name="_Toc138348834"/>
      <w:bookmarkStart w:id="849" w:name="_Toc138428025"/>
      <w:bookmarkStart w:id="850" w:name="_Toc143012319"/>
      <w:bookmarkStart w:id="851" w:name="_Toc143110082"/>
      <w:bookmarkStart w:id="852" w:name="_Toc151541995"/>
      <w:bookmarkStart w:id="853" w:name="_Toc151543700"/>
      <w:bookmarkStart w:id="854" w:name="_Toc161320831"/>
      <w:bookmarkStart w:id="855" w:name="_Toc164086723"/>
      <w:bookmarkStart w:id="856" w:name="_Toc168501932"/>
      <w:bookmarkStart w:id="857" w:name="_Toc181264752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6.6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. 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Мероприятия по минимизации воздействия отходов производства и потребления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5AEA81A5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717C7C13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4FB0CEDA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4CFC550A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0757444B" w14:textId="77777777" w:rsidR="00D35491" w:rsidRPr="00595074" w:rsidRDefault="00D35491" w:rsidP="00D3549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</w:t>
      </w: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bookmarkStart w:id="858" w:name="_Hlk179972241"/>
      <w:r w:rsidRPr="005950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Аммиак водный технический марка Б </w:t>
      </w:r>
      <w:bookmarkEnd w:id="858"/>
      <w:r w:rsidRPr="005950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хранят в герметичной таре в крытых помещениях или в специально предназначенных для хранения емкостях. Водный аммиак несовместим с органическими веществами, кислотами, щелочами. Гарантийный срок хранения - три месяца со дня изготовления.</w:t>
      </w:r>
    </w:p>
    <w:p w14:paraId="39E394B0" w14:textId="77777777" w:rsidR="00D35491" w:rsidRPr="00B31453" w:rsidRDefault="00D35491" w:rsidP="00D3549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4.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p w14:paraId="6ACBFA8D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2E57F287" w14:textId="77777777" w:rsidR="00D35491" w:rsidRPr="00B31453" w:rsidRDefault="00D35491" w:rsidP="00D3549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7C032F1F" w14:textId="4D623781" w:rsidR="00B31453" w:rsidRPr="00B31453" w:rsidRDefault="00B31453" w:rsidP="00D35491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2133AD4D" w14:textId="67883527" w:rsidR="00B31453" w:rsidRPr="00B31453" w:rsidRDefault="00D35491" w:rsidP="00B31453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59" w:name="_Toc125451694"/>
      <w:bookmarkStart w:id="860" w:name="_Toc129781496"/>
      <w:bookmarkStart w:id="861" w:name="_Toc138327142"/>
      <w:bookmarkStart w:id="862" w:name="_Toc138348832"/>
      <w:bookmarkStart w:id="863" w:name="_Toc138428023"/>
      <w:bookmarkStart w:id="864" w:name="_Toc143012317"/>
      <w:bookmarkStart w:id="865" w:name="_Toc143110080"/>
      <w:bookmarkStart w:id="866" w:name="_Toc151541993"/>
      <w:bookmarkStart w:id="867" w:name="_Toc151543698"/>
      <w:bookmarkStart w:id="868" w:name="_Toc161320829"/>
      <w:bookmarkStart w:id="869" w:name="_Toc164086721"/>
      <w:bookmarkStart w:id="870" w:name="_Toc168501930"/>
      <w:bookmarkStart w:id="871" w:name="_Toc181264753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7</w:t>
      </w:r>
      <w:r w:rsidR="00B31453"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. ПРИРОДООХРАННЫЕ ОГРАНИЧЕНИЯ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14:paraId="568C3252" w14:textId="653A55BC" w:rsidR="00B31453" w:rsidRPr="00595074" w:rsidRDefault="00B31453" w:rsidP="005950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 от 03.06.2006 N 74-ФЗ;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(редакция от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08.08.2024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(с изменениями и дополнениями, вступившими в силу с 01.09.2024)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запрещается применение агрохимиката </w:t>
      </w:r>
      <w:bookmarkStart w:id="872" w:name="_Hlk172550235"/>
      <w:r w:rsidR="00595074">
        <w:rPr>
          <w:rFonts w:ascii="Times New Roman" w:eastAsia="Calibri" w:hAnsi="Times New Roman" w:cs="Times New Roman"/>
          <w:kern w:val="0"/>
          <w:sz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bookmarkEnd w:id="872"/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5B735B57" w14:textId="3248E9C5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="00595074">
        <w:rPr>
          <w:rFonts w:ascii="Times New Roman" w:eastAsia="Calibri" w:hAnsi="Times New Roman" w:cs="Times New Roman"/>
          <w:kern w:val="0"/>
          <w:sz w:val="28"/>
          <w14:ligatures w14:val="none"/>
        </w:rPr>
        <w:t>Аммиак водный технический марка Б</w:t>
      </w:r>
      <w:r w:rsidR="00595074"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проекте технической документации рекомендуются следующие ограничения:</w:t>
      </w:r>
    </w:p>
    <w:p w14:paraId="7383F37E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28210F47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08.08.2024) (с изменениями и дополнениями, вступившими в силу с 01.09.2024)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1753DCD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074C6AA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сбрасывать (сливать) остатки агрохимиката в канавы, овраги, канализацию, колодцы и водоемы;</w:t>
      </w:r>
    </w:p>
    <w:p w14:paraId="19A4E2F0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65A2C93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на рабочем месте запрещается принимать пищу, пить, курить;</w:t>
      </w:r>
    </w:p>
    <w:p w14:paraId="310ED78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допускать посторонних людей и детей к месту хранения агрохимиката;</w:t>
      </w:r>
    </w:p>
    <w:p w14:paraId="216FB3AF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554CFF4A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05EA9500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транспортирование и хранение агрохимиката с кормами и пищевыми продуктами.</w:t>
      </w:r>
    </w:p>
    <w:p w14:paraId="1362CFAF" w14:textId="6AE52593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обращении с </w:t>
      </w:r>
      <w:r w:rsidR="00595074" w:rsidRPr="005950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водный технический марка Б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необходимо соблюдать требования и меры предосторожности согласно:</w:t>
      </w:r>
    </w:p>
    <w:p w14:paraId="50C62645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2.2.3670-20 «Санитарно-эпидемиологические требования к условиям труда» (разд. ХХ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V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5CB6F9A9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294A501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bookmarkStart w:id="873" w:name="_Hlk117518154"/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73"/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14.05.2024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4B8B04AF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2F3F8804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-Федеральному закону от 10.01.2002 № 7-ФЗ «Об охране окружающей среды»; </w:t>
      </w:r>
    </w:p>
    <w:p w14:paraId="3351BE25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-Водному кодексу Российской Федерации от 03.06.2006 № 74-ФЗ, </w:t>
      </w:r>
    </w:p>
    <w:p w14:paraId="61F87039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-Федеральному закону от 19.07.1997 № 109-ФЗ «О безопасном обращении с пестицидами и агрохимикатами»,</w:t>
      </w:r>
    </w:p>
    <w:p w14:paraId="12F6324C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2.1.5.980-00 «Гигиенические требования к охране поверхностных вод».</w:t>
      </w:r>
    </w:p>
    <w:p w14:paraId="09F43D31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79DC4163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11C562D6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5C6D668F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6C046C57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00BD3122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75128BA3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6383E573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56064E1C" w14:textId="77777777" w:rsidR="00B31453" w:rsidRPr="00B31453" w:rsidRDefault="00B31453" w:rsidP="00B31453">
      <w:pPr>
        <w:spacing w:line="252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br w:type="page"/>
      </w:r>
    </w:p>
    <w:p w14:paraId="5E2CD5BA" w14:textId="77777777" w:rsidR="00B31453" w:rsidRPr="00B31453" w:rsidRDefault="00B31453" w:rsidP="00B31453">
      <w:pPr>
        <w:keepNext/>
        <w:keepLines/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74" w:name="_Toc143110088"/>
      <w:bookmarkStart w:id="875" w:name="_Toc151542001"/>
      <w:bookmarkStart w:id="876" w:name="_Toc151543701"/>
      <w:bookmarkStart w:id="877" w:name="_Toc161320832"/>
      <w:bookmarkStart w:id="878" w:name="_Toc164086724"/>
      <w:bookmarkStart w:id="879" w:name="_Toc168501933"/>
      <w:bookmarkStart w:id="880" w:name="_Toc181264754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74"/>
      <w:bookmarkEnd w:id="875"/>
      <w:bookmarkEnd w:id="876"/>
      <w:bookmarkEnd w:id="877"/>
      <w:bookmarkEnd w:id="878"/>
      <w:bookmarkEnd w:id="879"/>
      <w:bookmarkEnd w:id="880"/>
    </w:p>
    <w:p w14:paraId="79102293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0B51B7" w14:textId="4AF02C70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</w:t>
      </w:r>
      <w:r w:rsidRPr="00B31453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ходе проведения оценки воздействия на окружающую среду агрохимиката </w:t>
      </w:r>
      <w:r w:rsidR="00595074" w:rsidRPr="00595074">
        <w:rPr>
          <w:rFonts w:ascii="Times New Roman" w:eastAsia="Calibri" w:hAnsi="Times New Roman" w:cs="Times New Roman"/>
          <w:iCs/>
          <w:kern w:val="0"/>
          <w:sz w:val="28"/>
          <w14:ligatures w14:val="none"/>
        </w:rPr>
        <w:t xml:space="preserve">Аммиак водный технический марка Б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неопределенностей не выявлено. </w:t>
      </w:r>
    </w:p>
    <w:p w14:paraId="7C4AE478" w14:textId="1E76009E" w:rsidR="00B31453" w:rsidRPr="00595074" w:rsidRDefault="00B31453" w:rsidP="005950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По заключениям НИИ </w:t>
      </w:r>
      <w:r w:rsidRPr="00B314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агрохимикат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</w:t>
      </w:r>
      <w:r w:rsidR="00595074" w:rsidRPr="00595074">
        <w:rPr>
          <w:rFonts w:ascii="Times New Roman" w:eastAsia="Times New Roman" w:hAnsi="Times New Roman" w:cs="Times New Roman"/>
          <w:iCs/>
          <w:kern w:val="0"/>
          <w:sz w:val="28"/>
          <w:szCs w:val="24"/>
          <w:lang w:eastAsia="ru-RU"/>
          <w14:ligatures w14:val="none"/>
        </w:rPr>
        <w:t xml:space="preserve">Аммиак водный технический марка Б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рекомендован </w:t>
      </w:r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 xml:space="preserve">к применению в сельскохозяйственном производстве </w:t>
      </w:r>
      <w:bookmarkStart w:id="881" w:name="_Hlk179972978"/>
      <w:r w:rsidR="00595074" w:rsidRPr="008F4EA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жидкого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bookmarkEnd w:id="881"/>
    <w:p w14:paraId="602BCDB2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0B7F1A7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26279AFB" w14:textId="77777777" w:rsidR="00B31453" w:rsidRPr="00B31453" w:rsidRDefault="00B31453" w:rsidP="00B31453">
      <w:pPr>
        <w:spacing w:line="252" w:lineRule="auto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B31453"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  <w:br w:type="page"/>
      </w:r>
    </w:p>
    <w:p w14:paraId="58714ECC" w14:textId="77777777" w:rsidR="00B31453" w:rsidRPr="00B31453" w:rsidRDefault="00B31453" w:rsidP="00B3145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82" w:name="_Toc129781505"/>
      <w:bookmarkStart w:id="883" w:name="_Toc138327151"/>
      <w:bookmarkStart w:id="884" w:name="_Toc138348842"/>
      <w:bookmarkStart w:id="885" w:name="_Toc138428033"/>
      <w:bookmarkStart w:id="886" w:name="_Toc143012327"/>
      <w:bookmarkStart w:id="887" w:name="_Toc143110090"/>
      <w:bookmarkStart w:id="888" w:name="_Toc151542003"/>
      <w:bookmarkStart w:id="889" w:name="_Toc151543702"/>
      <w:bookmarkStart w:id="890" w:name="_Toc161320833"/>
      <w:bookmarkStart w:id="891" w:name="_Toc164086725"/>
      <w:bookmarkStart w:id="892" w:name="_Toc168501934"/>
      <w:bookmarkStart w:id="893" w:name="_Toc181264755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9. РЕЗЮМЕ НЕТЕХНИЧЕСКОГО ХАРАКТЕРА</w:t>
      </w:r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14:paraId="0DE8CA1E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69EAADB" w14:textId="07D5CAB1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94" w:name="_Toc510020519"/>
      <w:bookmarkStart w:id="895" w:name="_Toc510020620"/>
      <w:bookmarkStart w:id="896" w:name="_Toc511052481"/>
      <w:bookmarkStart w:id="897" w:name="_Toc524638136"/>
      <w:r w:rsidRPr="00B314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Выводы и заключения по результатам оценки воздействия на окружающую среду </w:t>
      </w:r>
      <w:r w:rsidRPr="00B314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  <w14:ligatures w14:val="none"/>
        </w:rPr>
        <w:t>агрохимиката</w:t>
      </w:r>
      <w:r w:rsidRPr="00B314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 </w:t>
      </w:r>
      <w:bookmarkEnd w:id="894"/>
      <w:bookmarkEnd w:id="895"/>
      <w:bookmarkEnd w:id="896"/>
      <w:bookmarkEnd w:id="897"/>
      <w:r w:rsidR="005A47BD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Аммиак водный технический марка Б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</w:t>
      </w:r>
    </w:p>
    <w:p w14:paraId="000D51C1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заключениям, вышеперечисленных НИИ РФ сделаны следующие выводы:</w:t>
      </w:r>
    </w:p>
    <w:p w14:paraId="1A060373" w14:textId="06973440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Материалы документации на агрохимикат </w:t>
      </w:r>
      <w:r w:rsidR="005A47BD" w:rsidRPr="005A47B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водный технический марка Б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73BF1E4E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2. Анализ представленных материалов позволяет сделать следующее заключение.</w:t>
      </w:r>
    </w:p>
    <w:p w14:paraId="550A2889" w14:textId="77777777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Аммиак водный технический марка Б производства АО «НАК «Азот»» заявлен к регистрации для применения в качестве минерального азотного удобрения в сельскохозяйственном производстве.</w:t>
      </w:r>
    </w:p>
    <w:p w14:paraId="01C1E6FD" w14:textId="77777777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Допускается наличие в удобрении токсичных элементов в количествах, не приводящих к превышению действующих гигиенических нормативов для почв сельскохозяйственного назначения (группа «а» - песчаные и супесчаные почвы).</w:t>
      </w:r>
    </w:p>
    <w:p w14:paraId="06C73BE0" w14:textId="3615F56D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Удельная активность природных радионуклидов А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ЭФ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.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=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Ra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+ 1,3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×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А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val="en-US" w:eastAsia="ru-RU"/>
          <w14:ligatures w14:val="none"/>
        </w:rPr>
        <w:t>Th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+ 0,09А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vertAlign w:val="subscript"/>
          <w:lang w:eastAsia="ru-RU"/>
          <w14:ligatures w14:val="none"/>
        </w:rPr>
        <w:t>К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- менее 1,0 Бк/кг (1 класс минерального сырья и материалов, содержащих природные радионуклиды).</w:t>
      </w:r>
    </w:p>
    <w:p w14:paraId="2450AA30" w14:textId="6CFA2941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По радиационному фактору агрохимикат соответствует требованиям, предъявляемым </w:t>
      </w:r>
      <w:r w:rsidR="007B18D3"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 удобрениям,</w:t>
      </w: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и может быть использован в сельскохозяйственном производстве без каких-либо ограничений (п. 5.3.6 НРБ-99/2009).</w:t>
      </w:r>
    </w:p>
    <w:p w14:paraId="459DCB8B" w14:textId="050DE31F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 соответствии с гигиенической классификацией пестицидов и агрохимикатов по степени воздействия на организм человека, агрохимикат Аммиак водный технический марки Б классифицируется, как чрезвычайно опасное вещество (по раздражающему действию на кожу и слизистые оболочки глаз), относится к 1-му классу опасности и является агрохимикатом ограниченного использования.</w:t>
      </w:r>
    </w:p>
    <w:p w14:paraId="51967577" w14:textId="17524ADD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предприятии-изготовителе (на всех этапах производства) должны быть обеспечены все меры безопасности, включая:</w:t>
      </w:r>
    </w:p>
    <w:p w14:paraId="0F46AF2E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автоматизацию производственного процесса и дистанционное управление на опасных участках производства; </w:t>
      </w:r>
    </w:p>
    <w:p w14:paraId="17BF8A42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герметизацию оборудования; </w:t>
      </w:r>
    </w:p>
    <w:p w14:paraId="78CFB955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обеспечение эффективной системы общеобменной и аварийной вытяжной вентиляции; </w:t>
      </w:r>
    </w:p>
    <w:p w14:paraId="34AC6CF2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создание должной (постоянной) системы производственного контроля за технологическим процессом и состоянием воздушной среды в производственных цехах и на территории предприятия; </w:t>
      </w:r>
    </w:p>
    <w:p w14:paraId="2B955BBC" w14:textId="77777777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оснащение АСУ и противоаварийной защиты; наличие предупреждающей сигнализации при нарушении технологического режима; </w:t>
      </w:r>
    </w:p>
    <w:p w14:paraId="6D7C7D7C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наличие дренчерных установок для обезвреживания и нейтрализации паров аммиака при розливе и авариях; </w:t>
      </w:r>
    </w:p>
    <w:p w14:paraId="181418EB" w14:textId="1BECFB96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 обеспечение персонала средствами защиты и его обучение специальным мерам безопасности и правилам поведения в случае аварийной ситуации.</w:t>
      </w:r>
    </w:p>
    <w:p w14:paraId="45842824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Все работы с Аммиаком водным техническим марки Б при его применении должны осуществляться: </w:t>
      </w:r>
    </w:p>
    <w:p w14:paraId="23F11B50" w14:textId="77777777" w:rsidR="005A47BD" w:rsidRPr="00AC5205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только лицами, имеющими специальную профессиональную подготовку; </w:t>
      </w:r>
    </w:p>
    <w:p w14:paraId="7E8A3F5E" w14:textId="77777777" w:rsidR="005A47BD" w:rsidRPr="0063108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при неукоснительном соблюдении всех мер предосторожности (в т.ч. применение средств индивидуальной защиты); </w:t>
      </w:r>
    </w:p>
    <w:p w14:paraId="62B460ED" w14:textId="77777777" w:rsidR="005A47BD" w:rsidRPr="0063108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при обязательном использовании специальной техники, обеспечивающей заделку аммиака безводного сжиженного технического в почву; </w:t>
      </w:r>
    </w:p>
    <w:p w14:paraId="560CA026" w14:textId="77DE6604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 при четкой системе контроля со стороны руководителя работ за безусловным исполнением всех мер безопасного обращения с аммиаком.</w:t>
      </w:r>
    </w:p>
    <w:p w14:paraId="74FABA30" w14:textId="77777777" w:rsidR="005A47BD" w:rsidRPr="005A47BD" w:rsidRDefault="005A47BD" w:rsidP="005A47B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С учетом вышеизложенного, считаем возможным государственную регистрацию на территории Российской Федерации агрохимиката </w:t>
      </w:r>
      <w:bookmarkStart w:id="898" w:name="_Hlk179972939"/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Аммиак водный технический марка Б</w:t>
      </w:r>
      <w:bookmarkEnd w:id="898"/>
      <w:r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производства АО «НАК «Азот» по ГОСТ 9-92 без ограничения срока действия и применение в сельскохозяйственном производстве.</w:t>
      </w:r>
    </w:p>
    <w:p w14:paraId="76441A5F" w14:textId="4847257A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 соответствии с п. 6 части 15 статьи 65 Водного кодекса РФ (редакция от 08.08.2024) (с изменениями и дополнениями, вступившими в силу с 01.09.2024), запрещается хранение и применение агрохимиката </w:t>
      </w:r>
      <w:r w:rsidR="005A47BD"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Аммиак водный технический марка Б</w:t>
      </w:r>
      <w:r w:rsidR="005A47BD"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 границах водоохранной зоны водных объектов.</w:t>
      </w:r>
    </w:p>
    <w:p w14:paraId="2DB49E4E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0529F07B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bookmarkStart w:id="899" w:name="_Hlk172551487"/>
      <w:r w:rsidRPr="00B31453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34FB3F81" w14:textId="77777777" w:rsidR="00B31453" w:rsidRPr="00B31453" w:rsidRDefault="00B31453" w:rsidP="00B314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bookmarkEnd w:id="899"/>
    <w:p w14:paraId="01B8FAB1" w14:textId="77777777" w:rsidR="00C14798" w:rsidRPr="00595074" w:rsidRDefault="00B31453" w:rsidP="00C1479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Согласно заключениям, ведущих НИИ, агрохимикат </w:t>
      </w:r>
      <w:r w:rsidR="00C14798" w:rsidRPr="005A47B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Аммиак водный технический марка Б</w:t>
      </w:r>
      <w:r w:rsidR="00C14798"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="00C14798" w:rsidRPr="008F4EA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жидкого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51EA554A" w14:textId="655FD513" w:rsidR="00B31453" w:rsidRPr="00C14798" w:rsidRDefault="00B31453" w:rsidP="00B314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Предназначен для использования в сельскохозяйственном производстве</w:t>
      </w:r>
      <w:r w:rsid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5D6DBEA" w14:textId="50446A48" w:rsidR="00D11F59" w:rsidRDefault="00D11F59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496CA94" w14:textId="5D10C07A" w:rsidR="00D11F59" w:rsidRPr="00D11F59" w:rsidRDefault="00D11F59" w:rsidP="00D11F59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900" w:name="_Toc176856541"/>
      <w:bookmarkStart w:id="901" w:name="_Toc181264756"/>
      <w:r w:rsidRPr="00D11F5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10. ПЕРЕЧЕНЬ ДОКУМЕНТОВ ПО НОРМАТИВНО-МЕТОДИЧЕСКОМУ ОБЕСПЕЧЕНИЮ И ИСПОЛЬЗУЕМАЯ ЛИТЕРАТУРА</w:t>
      </w:r>
      <w:bookmarkEnd w:id="900"/>
      <w:bookmarkEnd w:id="901"/>
    </w:p>
    <w:p w14:paraId="72875B12" w14:textId="77777777" w:rsidR="00D11F59" w:rsidRPr="00D11F59" w:rsidRDefault="00D11F59" w:rsidP="00D11F5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902" w:name="_Hlk117606482"/>
      <w:r w:rsidRPr="00D11F59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902"/>
    <w:p w14:paraId="36A9AEFA" w14:textId="77777777" w:rsidR="00E90C4C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6AA8B28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7A94B4E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4BADE02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FE3B123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903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903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D0F97AE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A3AD3BD" w14:textId="77777777" w:rsidR="00E90C4C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DD9D837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2948BF07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66D52B8F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1AF4F9BF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431DE456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6CCD89D0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242CD0D9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6654D80A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5FF0F536" w14:textId="77777777" w:rsidR="00E90C4C" w:rsidRPr="00814EEF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39FC02F1" w14:textId="77777777" w:rsidR="00E90C4C" w:rsidRPr="00BE3213" w:rsidRDefault="00E90C4C" w:rsidP="00E90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3EBF664A" w14:textId="77777777" w:rsidR="00B31453" w:rsidRPr="00B31453" w:rsidRDefault="00B31453" w:rsidP="00B31453">
      <w:pPr>
        <w:spacing w:line="252" w:lineRule="auto"/>
        <w:rPr>
          <w:rFonts w:ascii="Aptos" w:eastAsia="Aptos" w:hAnsi="Aptos" w:cs="Times New Roman"/>
          <w:kern w:val="0"/>
          <w14:ligatures w14:val="none"/>
        </w:rPr>
      </w:pPr>
    </w:p>
    <w:p w14:paraId="4FC40D42" w14:textId="77777777" w:rsidR="00B31453" w:rsidRPr="00B31453" w:rsidRDefault="00B31453" w:rsidP="00B31453">
      <w:pPr>
        <w:spacing w:line="254" w:lineRule="auto"/>
        <w:rPr>
          <w:rFonts w:ascii="Aptos" w:eastAsia="Aptos" w:hAnsi="Aptos" w:cs="Times New Roman"/>
        </w:rPr>
      </w:pPr>
    </w:p>
    <w:p w14:paraId="2F3D77CA" w14:textId="77777777" w:rsidR="00B31453" w:rsidRPr="00B31453" w:rsidRDefault="00B31453" w:rsidP="00B31453">
      <w:pPr>
        <w:spacing w:line="256" w:lineRule="auto"/>
        <w:rPr>
          <w:rFonts w:ascii="Aptos" w:eastAsia="Aptos" w:hAnsi="Aptos" w:cs="Times New Roman"/>
        </w:rPr>
      </w:pPr>
    </w:p>
    <w:p w14:paraId="2FB2E8B3" w14:textId="77777777" w:rsidR="00D40054" w:rsidRDefault="00D40054"/>
    <w:sectPr w:rsidR="00D40054" w:rsidSect="00EE3FD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1176F" w14:textId="77777777" w:rsidR="00FE0C30" w:rsidRDefault="00FE0C30" w:rsidP="00EE3FD6">
      <w:pPr>
        <w:spacing w:after="0" w:line="240" w:lineRule="auto"/>
      </w:pPr>
      <w:r>
        <w:separator/>
      </w:r>
    </w:p>
  </w:endnote>
  <w:endnote w:type="continuationSeparator" w:id="0">
    <w:p w14:paraId="3CCD4EB1" w14:textId="77777777" w:rsidR="00FE0C30" w:rsidRDefault="00FE0C30" w:rsidP="00EE3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D7398" w14:textId="77777777" w:rsidR="00FE0C30" w:rsidRDefault="00FE0C30" w:rsidP="00EE3FD6">
      <w:pPr>
        <w:spacing w:after="0" w:line="240" w:lineRule="auto"/>
      </w:pPr>
      <w:r>
        <w:separator/>
      </w:r>
    </w:p>
  </w:footnote>
  <w:footnote w:type="continuationSeparator" w:id="0">
    <w:p w14:paraId="0F1D9BF8" w14:textId="77777777" w:rsidR="00FE0C30" w:rsidRDefault="00FE0C30" w:rsidP="00EE3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8708287"/>
      <w:docPartObj>
        <w:docPartGallery w:val="Page Numbers (Top of Page)"/>
        <w:docPartUnique/>
      </w:docPartObj>
    </w:sdtPr>
    <w:sdtContent>
      <w:p w14:paraId="65B3CFB4" w14:textId="1F28C820" w:rsidR="00EE3FD6" w:rsidRDefault="00EE3FD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547BFF" w14:textId="77777777" w:rsidR="00EE3FD6" w:rsidRDefault="00EE3FD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88395711">
    <w:abstractNumId w:val="2"/>
  </w:num>
  <w:num w:numId="2" w16cid:durableId="1406537547">
    <w:abstractNumId w:val="2"/>
  </w:num>
  <w:num w:numId="3" w16cid:durableId="1347100231">
    <w:abstractNumId w:val="1"/>
  </w:num>
  <w:num w:numId="4" w16cid:durableId="1254162752">
    <w:abstractNumId w:val="1"/>
  </w:num>
  <w:num w:numId="5" w16cid:durableId="412775515">
    <w:abstractNumId w:val="0"/>
  </w:num>
  <w:num w:numId="6" w16cid:durableId="1065300418">
    <w:abstractNumId w:val="2"/>
  </w:num>
  <w:num w:numId="7" w16cid:durableId="1290743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53"/>
    <w:rsid w:val="00044B64"/>
    <w:rsid w:val="00053078"/>
    <w:rsid w:val="000A3B2A"/>
    <w:rsid w:val="000B308B"/>
    <w:rsid w:val="000F7751"/>
    <w:rsid w:val="00155797"/>
    <w:rsid w:val="00156A52"/>
    <w:rsid w:val="001737CB"/>
    <w:rsid w:val="001740FD"/>
    <w:rsid w:val="001775E3"/>
    <w:rsid w:val="00196235"/>
    <w:rsid w:val="001A1D0A"/>
    <w:rsid w:val="001B603A"/>
    <w:rsid w:val="001B7C10"/>
    <w:rsid w:val="00246694"/>
    <w:rsid w:val="00257EC2"/>
    <w:rsid w:val="00281471"/>
    <w:rsid w:val="002951EE"/>
    <w:rsid w:val="00297106"/>
    <w:rsid w:val="002C3D21"/>
    <w:rsid w:val="002C7869"/>
    <w:rsid w:val="002E15C0"/>
    <w:rsid w:val="00302BF9"/>
    <w:rsid w:val="00307A0B"/>
    <w:rsid w:val="003627B2"/>
    <w:rsid w:val="00364AE1"/>
    <w:rsid w:val="003B240F"/>
    <w:rsid w:val="004709DF"/>
    <w:rsid w:val="004D221A"/>
    <w:rsid w:val="004F1817"/>
    <w:rsid w:val="004F19C0"/>
    <w:rsid w:val="00566396"/>
    <w:rsid w:val="005762C5"/>
    <w:rsid w:val="00595074"/>
    <w:rsid w:val="005A47BD"/>
    <w:rsid w:val="005D2BE2"/>
    <w:rsid w:val="006012BC"/>
    <w:rsid w:val="00615565"/>
    <w:rsid w:val="0063108D"/>
    <w:rsid w:val="00631CB2"/>
    <w:rsid w:val="00660A5C"/>
    <w:rsid w:val="006E4C35"/>
    <w:rsid w:val="006F21FB"/>
    <w:rsid w:val="00712268"/>
    <w:rsid w:val="00796404"/>
    <w:rsid w:val="007A5F7F"/>
    <w:rsid w:val="007B18D3"/>
    <w:rsid w:val="007C36FD"/>
    <w:rsid w:val="008059A0"/>
    <w:rsid w:val="00805E40"/>
    <w:rsid w:val="0083412E"/>
    <w:rsid w:val="008612D9"/>
    <w:rsid w:val="00887AC1"/>
    <w:rsid w:val="008A27D6"/>
    <w:rsid w:val="008B73BE"/>
    <w:rsid w:val="008F4EA7"/>
    <w:rsid w:val="009245CE"/>
    <w:rsid w:val="009A4B5E"/>
    <w:rsid w:val="009A4F0F"/>
    <w:rsid w:val="009E7500"/>
    <w:rsid w:val="00AC5205"/>
    <w:rsid w:val="00AD28D8"/>
    <w:rsid w:val="00AD3323"/>
    <w:rsid w:val="00B31453"/>
    <w:rsid w:val="00B46E48"/>
    <w:rsid w:val="00B65621"/>
    <w:rsid w:val="00B84876"/>
    <w:rsid w:val="00BC0C5C"/>
    <w:rsid w:val="00BD5AC1"/>
    <w:rsid w:val="00BF02DB"/>
    <w:rsid w:val="00C14798"/>
    <w:rsid w:val="00C64CDB"/>
    <w:rsid w:val="00C71936"/>
    <w:rsid w:val="00C86E1F"/>
    <w:rsid w:val="00CC7145"/>
    <w:rsid w:val="00CD0F87"/>
    <w:rsid w:val="00CD2269"/>
    <w:rsid w:val="00D026F4"/>
    <w:rsid w:val="00D11F59"/>
    <w:rsid w:val="00D27377"/>
    <w:rsid w:val="00D35491"/>
    <w:rsid w:val="00D40054"/>
    <w:rsid w:val="00D7256C"/>
    <w:rsid w:val="00D9638A"/>
    <w:rsid w:val="00DB646C"/>
    <w:rsid w:val="00DF5930"/>
    <w:rsid w:val="00E10510"/>
    <w:rsid w:val="00E44C8D"/>
    <w:rsid w:val="00E51827"/>
    <w:rsid w:val="00E632C8"/>
    <w:rsid w:val="00E76C9E"/>
    <w:rsid w:val="00E85372"/>
    <w:rsid w:val="00E9078F"/>
    <w:rsid w:val="00E90C4C"/>
    <w:rsid w:val="00EA168E"/>
    <w:rsid w:val="00EA75A5"/>
    <w:rsid w:val="00EE3FD6"/>
    <w:rsid w:val="00F40204"/>
    <w:rsid w:val="00F433DE"/>
    <w:rsid w:val="00F83CAA"/>
    <w:rsid w:val="00FE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0475"/>
  <w15:chartTrackingRefBased/>
  <w15:docId w15:val="{792CA0EA-B01D-4AB7-91D2-BA0DDDE5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56C"/>
  </w:style>
  <w:style w:type="paragraph" w:styleId="1">
    <w:name w:val="heading 1"/>
    <w:basedOn w:val="a"/>
    <w:next w:val="a"/>
    <w:link w:val="10"/>
    <w:qFormat/>
    <w:rsid w:val="00B314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4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4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4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14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14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14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14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14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4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14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14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145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145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314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14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14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14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14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314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14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31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14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3145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3145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3145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14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3145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31453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B31453"/>
  </w:style>
  <w:style w:type="character" w:styleId="ac">
    <w:name w:val="Hyperlink"/>
    <w:basedOn w:val="a0"/>
    <w:uiPriority w:val="99"/>
    <w:unhideWhenUsed/>
    <w:rsid w:val="00B31453"/>
    <w:rPr>
      <w:color w:val="467886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31453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B31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B31453"/>
    <w:pPr>
      <w:spacing w:after="100" w:line="252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B31453"/>
    <w:pPr>
      <w:spacing w:after="100" w:line="252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B31453"/>
    <w:pPr>
      <w:spacing w:after="100" w:line="252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B31453"/>
    <w:pPr>
      <w:spacing w:after="100" w:line="252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B31453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">
    <w:name w:val="Верхний колонтитул Знак"/>
    <w:basedOn w:val="a0"/>
    <w:link w:val="ae"/>
    <w:uiPriority w:val="99"/>
    <w:rsid w:val="00B31453"/>
    <w:rPr>
      <w:rFonts w:ascii="Aptos" w:eastAsia="Aptos" w:hAnsi="Aptos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B31453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B31453"/>
    <w:rPr>
      <w:rFonts w:ascii="Aptos" w:eastAsia="Aptos" w:hAnsi="Aptos" w:cs="Times New Roman"/>
      <w:kern w:val="0"/>
      <w14:ligatures w14:val="none"/>
    </w:rPr>
  </w:style>
  <w:style w:type="paragraph" w:styleId="af2">
    <w:name w:val="Body Text"/>
    <w:basedOn w:val="a"/>
    <w:link w:val="af3"/>
    <w:uiPriority w:val="99"/>
    <w:semiHidden/>
    <w:unhideWhenUsed/>
    <w:rsid w:val="00B31453"/>
    <w:pPr>
      <w:spacing w:after="120" w:line="252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31453"/>
    <w:rPr>
      <w:rFonts w:ascii="Aptos" w:eastAsia="Aptos" w:hAnsi="Aptos" w:cs="Times New Roman"/>
      <w:kern w:val="0"/>
      <w14:ligatures w14:val="none"/>
    </w:rPr>
  </w:style>
  <w:style w:type="paragraph" w:styleId="af4">
    <w:name w:val="TOC Heading"/>
    <w:basedOn w:val="1"/>
    <w:next w:val="a"/>
    <w:uiPriority w:val="39"/>
    <w:semiHidden/>
    <w:unhideWhenUsed/>
    <w:qFormat/>
    <w:rsid w:val="00B31453"/>
    <w:pPr>
      <w:spacing w:before="240" w:after="0" w:line="252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5">
    <w:name w:val="Другое_"/>
    <w:basedOn w:val="a0"/>
    <w:link w:val="af6"/>
    <w:uiPriority w:val="99"/>
    <w:locked/>
    <w:rsid w:val="00B31453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6">
    <w:name w:val="Другое"/>
    <w:basedOn w:val="a"/>
    <w:link w:val="af5"/>
    <w:uiPriority w:val="99"/>
    <w:rsid w:val="00B31453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">
    <w:name w:val="Основной текст Знак1"/>
    <w:basedOn w:val="a0"/>
    <w:uiPriority w:val="99"/>
    <w:rsid w:val="00B3145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table" w:styleId="af7">
    <w:name w:val="Table Grid"/>
    <w:basedOn w:val="a1"/>
    <w:uiPriority w:val="39"/>
    <w:rsid w:val="00B31453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C14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omoskovsk@euroch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vomoskovsk@euroche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ovomoskovsk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36</Pages>
  <Words>10478</Words>
  <Characters>59728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117</cp:revision>
  <dcterms:created xsi:type="dcterms:W3CDTF">2024-10-16T06:29:00Z</dcterms:created>
  <dcterms:modified xsi:type="dcterms:W3CDTF">2024-11-18T13:36:00Z</dcterms:modified>
</cp:coreProperties>
</file>